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92B57" w14:textId="77777777" w:rsidR="008F5445" w:rsidRDefault="008F5445" w:rsidP="008F5445"/>
    <w:p w14:paraId="78708630" w14:textId="77777777" w:rsidR="008F5445" w:rsidRDefault="008F5445" w:rsidP="008F5445">
      <w:pPr>
        <w:spacing w:after="200"/>
        <w:jc w:val="center"/>
      </w:pPr>
    </w:p>
    <w:p w14:paraId="048041EC" w14:textId="77777777" w:rsidR="00D353B7" w:rsidRDefault="00D353B7" w:rsidP="00D353B7">
      <w:pPr>
        <w:jc w:val="center"/>
      </w:pPr>
      <w:r>
        <w:rPr>
          <w:sz w:val="52"/>
          <w:szCs w:val="52"/>
        </w:rPr>
        <w:t xml:space="preserve">Cartographie des moyens de paiement scripturaux – </w:t>
      </w:r>
      <w:r w:rsidRPr="00166031">
        <w:rPr>
          <w:i/>
          <w:sz w:val="52"/>
          <w:szCs w:val="52"/>
        </w:rPr>
        <w:t>version « allégée »</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262F4E7F" w:rsidR="008F5445" w:rsidRDefault="0058790B" w:rsidP="008F5445">
      <w:pPr>
        <w:jc w:val="center"/>
        <w:rPr>
          <w:sz w:val="36"/>
          <w:szCs w:val="36"/>
        </w:rPr>
      </w:pPr>
      <w:r>
        <w:rPr>
          <w:sz w:val="36"/>
          <w:szCs w:val="36"/>
        </w:rPr>
        <w:t xml:space="preserve">À </w:t>
      </w:r>
      <w:r w:rsidR="008F5445">
        <w:rPr>
          <w:sz w:val="36"/>
          <w:szCs w:val="36"/>
        </w:rPr>
        <w:t>l’attention des déclarants</w:t>
      </w:r>
      <w:r w:rsidR="00D353B7">
        <w:rPr>
          <w:sz w:val="36"/>
          <w:szCs w:val="36"/>
        </w:rPr>
        <w:t xml:space="preserve"> éligibles à la collecte allégée « dérogatoire »</w:t>
      </w:r>
    </w:p>
    <w:p w14:paraId="1DD5B3C5" w14:textId="094BB19D" w:rsidR="008F5445" w:rsidRDefault="008F5445" w:rsidP="008F5445">
      <w:pPr>
        <w:spacing w:after="200"/>
        <w:jc w:val="center"/>
        <w:rPr>
          <w:b/>
          <w:sz w:val="56"/>
        </w:rPr>
      </w:pPr>
    </w:p>
    <w:p w14:paraId="2B76AA86" w14:textId="46DA3BDD" w:rsidR="00682EAC" w:rsidRPr="00D353B7" w:rsidRDefault="00682EAC" w:rsidP="00682EAC">
      <w:pPr>
        <w:autoSpaceDE w:val="0"/>
        <w:autoSpaceDN w:val="0"/>
        <w:adjustRightInd w:val="0"/>
        <w:spacing w:line="240" w:lineRule="auto"/>
        <w:jc w:val="center"/>
        <w:rPr>
          <w:rFonts w:cstheme="minorHAnsi"/>
          <w:b/>
          <w:color w:val="FF0000"/>
          <w:sz w:val="32"/>
          <w:szCs w:val="32"/>
          <w14:textOutline w14:w="11112" w14:cap="flat" w14:cmpd="sng" w14:algn="ctr">
            <w14:solidFill>
              <w14:schemeClr w14:val="accent2"/>
            </w14:solidFill>
            <w14:prstDash w14:val="solid"/>
            <w14:round/>
          </w14:textOutline>
        </w:rPr>
      </w:pPr>
      <w:r w:rsidRPr="00D353B7">
        <w:rPr>
          <w:rFonts w:cstheme="minorHAnsi"/>
          <w:b/>
          <w:color w:val="FF0000"/>
          <w:sz w:val="32"/>
          <w:szCs w:val="32"/>
          <w14:textOutline w14:w="11112" w14:cap="flat" w14:cmpd="sng" w14:algn="ctr">
            <w14:solidFill>
              <w14:schemeClr w14:val="accent2"/>
            </w14:solidFill>
            <w14:prstDash w14:val="solid"/>
            <w14:round/>
          </w14:textOutline>
        </w:rPr>
        <w:t xml:space="preserve">Applicable à partir des données du </w:t>
      </w:r>
      <w:r w:rsidR="00C52476">
        <w:rPr>
          <w:rFonts w:cstheme="minorHAnsi"/>
          <w:b/>
          <w:color w:val="FF0000"/>
          <w:sz w:val="32"/>
          <w:szCs w:val="32"/>
          <w14:textOutline w14:w="11112" w14:cap="flat" w14:cmpd="sng" w14:algn="ctr">
            <w14:solidFill>
              <w14:schemeClr w14:val="accent2"/>
            </w14:solidFill>
            <w14:prstDash w14:val="solid"/>
            <w14:round/>
          </w14:textOutline>
        </w:rPr>
        <w:t>1</w:t>
      </w:r>
      <w:r w:rsidR="00C52476">
        <w:rPr>
          <w:rFonts w:cstheme="minorHAnsi"/>
          <w:b/>
          <w:color w:val="FF0000"/>
          <w:sz w:val="32"/>
          <w:szCs w:val="32"/>
          <w:vertAlign w:val="superscript"/>
          <w14:textOutline w14:w="11112" w14:cap="flat" w14:cmpd="sng" w14:algn="ctr">
            <w14:solidFill>
              <w14:schemeClr w14:val="accent2"/>
            </w14:solidFill>
            <w14:prstDash w14:val="solid"/>
            <w14:round/>
          </w14:textOutline>
        </w:rPr>
        <w:t>er</w:t>
      </w:r>
      <w:r w:rsidR="00D353B7" w:rsidRPr="00D353B7">
        <w:rPr>
          <w:rFonts w:cstheme="minorHAnsi"/>
          <w:b/>
          <w:color w:val="FF0000"/>
          <w:sz w:val="32"/>
          <w:szCs w:val="32"/>
          <w14:textOutline w14:w="11112" w14:cap="flat" w14:cmpd="sng" w14:algn="ctr">
            <w14:solidFill>
              <w14:schemeClr w14:val="accent2"/>
            </w14:solidFill>
            <w14:prstDash w14:val="solid"/>
            <w14:round/>
          </w14:textOutline>
        </w:rPr>
        <w:t xml:space="preserve"> </w:t>
      </w:r>
      <w:r w:rsidRPr="00D353B7">
        <w:rPr>
          <w:rFonts w:cstheme="minorHAnsi"/>
          <w:b/>
          <w:color w:val="FF0000"/>
          <w:sz w:val="32"/>
          <w:szCs w:val="32"/>
          <w14:textOutline w14:w="11112" w14:cap="flat" w14:cmpd="sng" w14:algn="ctr">
            <w14:solidFill>
              <w14:schemeClr w14:val="accent2"/>
            </w14:solidFill>
            <w14:prstDash w14:val="solid"/>
            <w14:round/>
          </w14:textOutline>
        </w:rPr>
        <w:t xml:space="preserve">semestre </w:t>
      </w:r>
      <w:r w:rsidR="00C52476">
        <w:rPr>
          <w:rFonts w:cstheme="minorHAnsi"/>
          <w:b/>
          <w:color w:val="FF0000"/>
          <w:sz w:val="32"/>
          <w:szCs w:val="32"/>
          <w14:textOutline w14:w="11112" w14:cap="flat" w14:cmpd="sng" w14:algn="ctr">
            <w14:solidFill>
              <w14:schemeClr w14:val="accent2"/>
            </w14:solidFill>
            <w14:prstDash w14:val="solid"/>
            <w14:round/>
          </w14:textOutline>
        </w:rPr>
        <w:t>202</w:t>
      </w:r>
      <w:r w:rsidR="00E07705">
        <w:rPr>
          <w:rFonts w:cstheme="minorHAnsi"/>
          <w:b/>
          <w:color w:val="FF0000"/>
          <w:sz w:val="32"/>
          <w:szCs w:val="32"/>
          <w14:textOutline w14:w="11112" w14:cap="flat" w14:cmpd="sng" w14:algn="ctr">
            <w14:solidFill>
              <w14:schemeClr w14:val="accent2"/>
            </w14:solidFill>
            <w14:prstDash w14:val="solid"/>
            <w14:round/>
          </w14:textOutline>
        </w:rPr>
        <w:t>4</w:t>
      </w:r>
    </w:p>
    <w:p w14:paraId="37E99CCB" w14:textId="77777777" w:rsidR="00682EAC" w:rsidRPr="00DD6EC7" w:rsidRDefault="00682EAC" w:rsidP="008F5445">
      <w:pPr>
        <w:spacing w:after="200"/>
        <w:jc w:val="center"/>
        <w:rPr>
          <w:b/>
          <w:sz w:val="56"/>
        </w:rPr>
      </w:pPr>
    </w:p>
    <w:p w14:paraId="2A5E4455" w14:textId="5297295D" w:rsidR="001B6DCC"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13BD1A74" w14:textId="29DE6B8A" w:rsidR="00A85CFC" w:rsidRPr="001F2E7F" w:rsidRDefault="00A85CFC" w:rsidP="00A85CFC">
      <w:pPr>
        <w:autoSpaceDE w:val="0"/>
        <w:autoSpaceDN w:val="0"/>
        <w:adjustRightInd w:val="0"/>
        <w:spacing w:line="240" w:lineRule="auto"/>
        <w:ind w:left="567"/>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Correspondant</w:t>
      </w:r>
      <w:r w:rsidR="00572C2C">
        <w:rPr>
          <w:rFonts w:eastAsia="Times New Roman" w:cstheme="minorHAnsi"/>
          <w:b/>
          <w:bCs/>
          <w:color w:val="000000"/>
          <w:sz w:val="28"/>
          <w:szCs w:val="28"/>
          <w:lang w:eastAsia="fr-FR"/>
        </w:rPr>
        <w:t>s</w:t>
      </w:r>
      <w:r w:rsidRPr="007C4D8D">
        <w:rPr>
          <w:rFonts w:eastAsia="Times New Roman" w:cstheme="minorHAnsi"/>
          <w:b/>
          <w:bCs/>
          <w:color w:val="000000"/>
          <w:sz w:val="28"/>
          <w:szCs w:val="28"/>
          <w:lang w:eastAsia="fr-FR"/>
        </w:rPr>
        <w:t xml:space="preserve"> OSCAMPS </w:t>
      </w:r>
    </w:p>
    <w:p w14:paraId="58AC945A" w14:textId="44CB32A6" w:rsidR="00A85CFC" w:rsidRDefault="00A85CFC" w:rsidP="00A85CFC">
      <w:pPr>
        <w:autoSpaceDE w:val="0"/>
        <w:autoSpaceDN w:val="0"/>
        <w:adjustRightInd w:val="0"/>
        <w:spacing w:line="240" w:lineRule="auto"/>
        <w:ind w:left="567"/>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5C990E13" w14:textId="77777777" w:rsidR="00870840" w:rsidRDefault="00870840" w:rsidP="00A85CFC">
      <w:pPr>
        <w:autoSpaceDE w:val="0"/>
        <w:autoSpaceDN w:val="0"/>
        <w:ind w:left="567"/>
        <w:rPr>
          <w:rFonts w:cstheme="minorHAnsi"/>
          <w:b/>
          <w:bCs/>
          <w:color w:val="000000"/>
          <w:sz w:val="24"/>
          <w:szCs w:val="24"/>
          <w:lang w:eastAsia="fr-FR"/>
        </w:rPr>
      </w:pPr>
    </w:p>
    <w:p w14:paraId="2A9DE736" w14:textId="63B24EF0" w:rsidR="00325A3B" w:rsidRDefault="00325A3B" w:rsidP="00A85CFC">
      <w:pPr>
        <w:autoSpaceDE w:val="0"/>
        <w:autoSpaceDN w:val="0"/>
        <w:ind w:left="567"/>
        <w:rPr>
          <w:rFonts w:cstheme="minorHAnsi"/>
          <w:b/>
          <w:bCs/>
          <w:color w:val="000000"/>
          <w:sz w:val="24"/>
          <w:szCs w:val="24"/>
          <w:lang w:eastAsia="fr-FR"/>
        </w:rPr>
      </w:pPr>
      <w:r w:rsidRPr="00325A3B">
        <w:rPr>
          <w:rFonts w:cstheme="minorHAnsi"/>
          <w:b/>
          <w:bCs/>
          <w:color w:val="000000"/>
          <w:sz w:val="24"/>
          <w:szCs w:val="24"/>
          <w:lang w:eastAsia="fr-FR"/>
        </w:rPr>
        <w:t>Di</w:t>
      </w:r>
      <w:r>
        <w:rPr>
          <w:rFonts w:cstheme="minorHAnsi"/>
          <w:b/>
          <w:bCs/>
          <w:color w:val="000000"/>
          <w:sz w:val="24"/>
          <w:szCs w:val="24"/>
          <w:lang w:eastAsia="fr-FR"/>
        </w:rPr>
        <w:t xml:space="preserve">rection Générale des Moyens de Paiements </w:t>
      </w:r>
    </w:p>
    <w:p w14:paraId="600001B8" w14:textId="1048462B" w:rsidR="00207D20" w:rsidRDefault="00207D20" w:rsidP="00A85CFC">
      <w:pPr>
        <w:autoSpaceDE w:val="0"/>
        <w:autoSpaceDN w:val="0"/>
        <w:ind w:left="567"/>
      </w:pPr>
      <w:r>
        <w:t>Direction Informatique des Moyens de Paiements</w:t>
      </w:r>
    </w:p>
    <w:p w14:paraId="3FB88C94" w14:textId="7AF3DF16" w:rsidR="00207D20" w:rsidRDefault="00207D20" w:rsidP="00A85CFC">
      <w:pPr>
        <w:autoSpaceDE w:val="0"/>
        <w:autoSpaceDN w:val="0"/>
        <w:ind w:left="567"/>
      </w:pPr>
      <w:r>
        <w:t>Service du Système d’Information des Moyens de Paiements</w:t>
      </w:r>
    </w:p>
    <w:p w14:paraId="14D9BACD" w14:textId="45296477" w:rsidR="00870840" w:rsidRDefault="00775B8A" w:rsidP="00A85CFC">
      <w:pPr>
        <w:autoSpaceDE w:val="0"/>
        <w:autoSpaceDN w:val="0"/>
        <w:ind w:left="567"/>
        <w:rPr>
          <w:rFonts w:cstheme="minorHAnsi"/>
          <w:color w:val="000000"/>
          <w:lang w:eastAsia="fr-FR"/>
        </w:rPr>
      </w:pPr>
      <w:r>
        <w:rPr>
          <w:rFonts w:cstheme="minorHAnsi"/>
          <w:color w:val="000000"/>
          <w:lang w:eastAsia="fr-FR"/>
        </w:rPr>
        <w:t>MOA OSCAMPS</w:t>
      </w:r>
    </w:p>
    <w:p w14:paraId="67EDA016" w14:textId="77777777" w:rsidR="00775B8A" w:rsidRPr="00F54356" w:rsidRDefault="00775B8A" w:rsidP="00A85CFC">
      <w:pPr>
        <w:autoSpaceDE w:val="0"/>
        <w:autoSpaceDN w:val="0"/>
        <w:ind w:left="567"/>
        <w:rPr>
          <w:rFonts w:cstheme="minorHAnsi"/>
          <w:color w:val="000000"/>
          <w:lang w:eastAsia="fr-FR"/>
        </w:rPr>
      </w:pPr>
    </w:p>
    <w:p w14:paraId="4E1207A0" w14:textId="59A9C17E" w:rsidR="00870840" w:rsidRDefault="00870840" w:rsidP="00870840">
      <w:pPr>
        <w:ind w:left="567"/>
        <w:rPr>
          <w:rFonts w:eastAsia="Times New Roman" w:cstheme="minorHAnsi"/>
          <w:bCs/>
          <w:color w:val="000000"/>
          <w:lang w:eastAsia="fr-FR"/>
        </w:rPr>
      </w:pPr>
      <w:r>
        <w:rPr>
          <w:rFonts w:eastAsia="Times New Roman" w:cstheme="minorHAnsi"/>
          <w:bCs/>
          <w:color w:val="000000"/>
          <w:lang w:eastAsia="fr-FR"/>
        </w:rPr>
        <w:t>Ils peuvent être joints à l’adresse suivante :</w:t>
      </w:r>
    </w:p>
    <w:p w14:paraId="6070EAAB" w14:textId="77777777" w:rsidR="00870840" w:rsidRDefault="00870840" w:rsidP="00870840">
      <w:pPr>
        <w:ind w:left="567"/>
        <w:rPr>
          <w:rFonts w:eastAsia="Times New Roman" w:cstheme="minorHAnsi"/>
          <w:bCs/>
          <w:color w:val="000000"/>
          <w:lang w:eastAsia="fr-FR"/>
        </w:rPr>
      </w:pPr>
    </w:p>
    <w:p w14:paraId="1F069123" w14:textId="2367F8D6" w:rsidR="00A85CFC" w:rsidRPr="003F011C" w:rsidRDefault="004734E3" w:rsidP="0029372F">
      <w:pPr>
        <w:ind w:left="567" w:firstLine="708"/>
        <w:rPr>
          <w:rStyle w:val="Lienhypertexte"/>
          <w:rFonts w:cstheme="minorHAnsi"/>
          <w:b/>
          <w:sz w:val="24"/>
          <w:szCs w:val="24"/>
          <w:lang w:eastAsia="fr-FR"/>
        </w:rPr>
      </w:pPr>
      <w:hyperlink r:id="rId11" w:history="1">
        <w:r w:rsidR="0007439F" w:rsidRPr="003F011C">
          <w:rPr>
            <w:rStyle w:val="Lienhypertexte"/>
            <w:rFonts w:cstheme="minorHAnsi"/>
            <w:b/>
            <w:sz w:val="24"/>
            <w:szCs w:val="24"/>
            <w:lang w:eastAsia="fr-FR"/>
          </w:rPr>
          <w:t>Collectes-BCE-paiements@banque-france.fr</w:t>
        </w:r>
      </w:hyperlink>
    </w:p>
    <w:p w14:paraId="253A3302" w14:textId="7EB753F5" w:rsidR="00311567" w:rsidRPr="00A511D1" w:rsidRDefault="00311567" w:rsidP="008255CB">
      <w:pPr>
        <w:rPr>
          <w:rStyle w:val="Lienhypertexte"/>
          <w:rFonts w:cstheme="minorHAnsi"/>
          <w:b/>
          <w:sz w:val="24"/>
          <w:szCs w:val="24"/>
          <w:lang w:eastAsia="fr-FR"/>
        </w:rPr>
      </w:pPr>
    </w:p>
    <w:p w14:paraId="59FABBA9" w14:textId="77777777" w:rsidR="00A85CFC" w:rsidRPr="00A511D1" w:rsidRDefault="00A85CFC" w:rsidP="00A85CFC">
      <w:pPr>
        <w:autoSpaceDE w:val="0"/>
        <w:autoSpaceDN w:val="0"/>
        <w:adjustRightInd w:val="0"/>
        <w:spacing w:line="240" w:lineRule="auto"/>
        <w:ind w:left="567"/>
        <w:rPr>
          <w:rFonts w:eastAsia="Times New Roman" w:cstheme="minorHAnsi"/>
          <w:bCs/>
          <w:color w:val="000000"/>
          <w:lang w:eastAsia="fr-FR"/>
        </w:rPr>
      </w:pPr>
    </w:p>
    <w:p w14:paraId="7DF261C0" w14:textId="1460806E" w:rsidR="008F5445" w:rsidRPr="00A511D1" w:rsidRDefault="00A85CFC" w:rsidP="00A85CFC">
      <w:pPr>
        <w:autoSpaceDE w:val="0"/>
        <w:autoSpaceDN w:val="0"/>
        <w:adjustRightInd w:val="0"/>
        <w:spacing w:line="240" w:lineRule="auto"/>
        <w:ind w:left="567"/>
        <w:rPr>
          <w:rFonts w:ascii="Times New Roman" w:eastAsia="Times New Roman" w:hAnsi="Times New Roman" w:cs="Times New Roman"/>
          <w:b/>
          <w:bCs/>
          <w:color w:val="000000"/>
          <w:sz w:val="28"/>
          <w:szCs w:val="28"/>
          <w:lang w:eastAsia="fr-FR"/>
        </w:rPr>
      </w:pPr>
      <w:r w:rsidRPr="00A511D1">
        <w:rPr>
          <w:rFonts w:eastAsia="Times New Roman" w:cstheme="minorHAnsi"/>
          <w:bCs/>
          <w:color w:val="000000"/>
          <w:lang w:eastAsia="fr-FR"/>
        </w:rPr>
        <w:t xml:space="preserve"> </w:t>
      </w:r>
    </w:p>
    <w:p w14:paraId="569D04E6" w14:textId="59C97FEB" w:rsidR="008F5445" w:rsidRPr="00A511D1" w:rsidRDefault="003324D9" w:rsidP="00A85CFC">
      <w:pPr>
        <w:autoSpaceDE w:val="0"/>
        <w:autoSpaceDN w:val="0"/>
        <w:adjustRightInd w:val="0"/>
        <w:spacing w:line="240" w:lineRule="auto"/>
        <w:ind w:left="567"/>
        <w:rPr>
          <w:rFonts w:eastAsia="Times New Roman" w:cstheme="minorHAnsi"/>
          <w:color w:val="000000"/>
          <w:sz w:val="28"/>
          <w:szCs w:val="28"/>
          <w:lang w:eastAsia="fr-FR"/>
        </w:rPr>
      </w:pPr>
      <w:r w:rsidRPr="00A511D1">
        <w:rPr>
          <w:rFonts w:eastAsia="Times New Roman" w:cstheme="minorHAnsi"/>
          <w:b/>
          <w:bCs/>
          <w:color w:val="000000"/>
          <w:sz w:val="28"/>
          <w:szCs w:val="28"/>
          <w:lang w:eastAsia="fr-FR"/>
        </w:rPr>
        <w:t>Correspondant</w:t>
      </w:r>
      <w:r w:rsidR="00572C2C" w:rsidRPr="00A511D1">
        <w:rPr>
          <w:rFonts w:eastAsia="Times New Roman" w:cstheme="minorHAnsi"/>
          <w:b/>
          <w:bCs/>
          <w:color w:val="000000"/>
          <w:sz w:val="28"/>
          <w:szCs w:val="28"/>
          <w:lang w:eastAsia="fr-FR"/>
        </w:rPr>
        <w:t>s</w:t>
      </w:r>
      <w:r w:rsidRPr="00A511D1">
        <w:rPr>
          <w:rFonts w:eastAsia="Times New Roman" w:cstheme="minorHAnsi"/>
          <w:b/>
          <w:bCs/>
          <w:color w:val="000000"/>
          <w:sz w:val="28"/>
          <w:szCs w:val="28"/>
          <w:lang w:eastAsia="fr-FR"/>
        </w:rPr>
        <w:t xml:space="preserve"> </w:t>
      </w:r>
      <w:r w:rsidR="008F5445" w:rsidRPr="00A511D1">
        <w:rPr>
          <w:rFonts w:eastAsia="Times New Roman" w:cstheme="minorHAnsi"/>
          <w:b/>
          <w:bCs/>
          <w:color w:val="000000"/>
          <w:sz w:val="28"/>
          <w:szCs w:val="28"/>
          <w:lang w:eastAsia="fr-FR"/>
        </w:rPr>
        <w:t xml:space="preserve">ONEGATE </w:t>
      </w:r>
    </w:p>
    <w:p w14:paraId="60D1D906" w14:textId="77777777" w:rsidR="008F5445" w:rsidRDefault="008F5445" w:rsidP="00A85CFC">
      <w:pPr>
        <w:autoSpaceDE w:val="0"/>
        <w:autoSpaceDN w:val="0"/>
        <w:adjustRightInd w:val="0"/>
        <w:spacing w:line="240" w:lineRule="auto"/>
        <w:ind w:left="567"/>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6DC6BD9C" w:rsidR="008F5445" w:rsidRDefault="008F5445" w:rsidP="00A85CFC">
      <w:pPr>
        <w:autoSpaceDE w:val="0"/>
        <w:autoSpaceDN w:val="0"/>
        <w:adjustRightInd w:val="0"/>
        <w:spacing w:line="240" w:lineRule="auto"/>
        <w:ind w:left="567"/>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sidR="00F34AE2">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69F49160" w:rsidR="008F5445" w:rsidRDefault="008F5445" w:rsidP="00A85CFC">
      <w:pPr>
        <w:autoSpaceDE w:val="0"/>
        <w:autoSpaceDN w:val="0"/>
        <w:adjustRightInd w:val="0"/>
        <w:spacing w:line="240" w:lineRule="auto"/>
        <w:ind w:left="567"/>
        <w:jc w:val="left"/>
        <w:rPr>
          <w:rFonts w:ascii="Times New Roman" w:hAnsi="Times New Roman" w:cs="Times New Roman"/>
          <w:b/>
          <w:bCs/>
          <w:color w:val="000000"/>
          <w:sz w:val="28"/>
          <w:szCs w:val="28"/>
          <w:lang w:eastAsia="fr-FR"/>
        </w:rPr>
      </w:pPr>
    </w:p>
    <w:p w14:paraId="6AD613C5" w14:textId="7BBF3320" w:rsidR="008F5445" w:rsidRPr="001F2E7F" w:rsidRDefault="008F5445" w:rsidP="00A85CFC">
      <w:pPr>
        <w:autoSpaceDE w:val="0"/>
        <w:autoSpaceDN w:val="0"/>
        <w:ind w:left="567"/>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1194137" w:rsidR="008F5445" w:rsidRPr="001F2E7F" w:rsidRDefault="008F5445" w:rsidP="00A85CFC">
      <w:pPr>
        <w:autoSpaceDE w:val="0"/>
        <w:autoSpaceDN w:val="0"/>
        <w:ind w:left="567"/>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3EA88DEC" w14:textId="77777777" w:rsidR="00870840" w:rsidRDefault="00870840" w:rsidP="00870840">
      <w:pPr>
        <w:autoSpaceDE w:val="0"/>
        <w:autoSpaceDN w:val="0"/>
        <w:adjustRightInd w:val="0"/>
        <w:spacing w:line="240" w:lineRule="auto"/>
        <w:ind w:left="567"/>
        <w:rPr>
          <w:rFonts w:eastAsia="Times New Roman" w:cstheme="minorHAnsi"/>
          <w:bCs/>
          <w:color w:val="000000"/>
          <w:lang w:eastAsia="fr-FR"/>
        </w:rPr>
      </w:pPr>
    </w:p>
    <w:p w14:paraId="63596C4D" w14:textId="77777777" w:rsidR="00870840" w:rsidRDefault="00870840" w:rsidP="00870840">
      <w:pPr>
        <w:autoSpaceDE w:val="0"/>
        <w:autoSpaceDN w:val="0"/>
        <w:adjustRightInd w:val="0"/>
        <w:spacing w:line="240" w:lineRule="auto"/>
        <w:ind w:left="567"/>
        <w:rPr>
          <w:rFonts w:eastAsia="Times New Roman" w:cstheme="minorHAnsi"/>
          <w:bCs/>
          <w:color w:val="000000"/>
          <w:lang w:eastAsia="fr-FR"/>
        </w:rPr>
      </w:pPr>
      <w:r>
        <w:rPr>
          <w:rFonts w:eastAsia="Times New Roman" w:cstheme="minorHAnsi"/>
          <w:bCs/>
          <w:color w:val="000000"/>
          <w:lang w:eastAsia="fr-FR"/>
        </w:rPr>
        <w:t>Ils peuvent joints à partir des coordonnées suivantes :</w:t>
      </w:r>
    </w:p>
    <w:p w14:paraId="789CB071" w14:textId="77777777" w:rsidR="00870840" w:rsidRDefault="00870840" w:rsidP="00870840">
      <w:pPr>
        <w:autoSpaceDE w:val="0"/>
        <w:autoSpaceDN w:val="0"/>
        <w:adjustRightInd w:val="0"/>
        <w:spacing w:line="240" w:lineRule="auto"/>
        <w:ind w:left="567"/>
        <w:rPr>
          <w:rFonts w:eastAsia="Times New Roman" w:cstheme="minorHAnsi"/>
          <w:bCs/>
          <w:color w:val="000000"/>
          <w:lang w:eastAsia="fr-FR"/>
        </w:rPr>
      </w:pPr>
    </w:p>
    <w:p w14:paraId="631AC309" w14:textId="2D535148" w:rsidR="008F5445" w:rsidRDefault="004734E3" w:rsidP="00870840">
      <w:pPr>
        <w:ind w:left="567" w:firstLine="708"/>
        <w:rPr>
          <w:rStyle w:val="Lienhypertexte"/>
          <w:rFonts w:cstheme="minorHAnsi"/>
          <w:b/>
          <w:sz w:val="24"/>
          <w:szCs w:val="24"/>
          <w:lang w:eastAsia="fr-FR"/>
        </w:rPr>
      </w:pPr>
      <w:hyperlink r:id="rId12" w:history="1">
        <w:r w:rsidR="008F5445"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70840">
      <w:pPr>
        <w:autoSpaceDE w:val="0"/>
        <w:autoSpaceDN w:val="0"/>
        <w:ind w:left="1276"/>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A85CFC">
      <w:pPr>
        <w:autoSpaceDE w:val="0"/>
        <w:autoSpaceDN w:val="0"/>
        <w:adjustRightInd w:val="0"/>
        <w:spacing w:line="240" w:lineRule="auto"/>
        <w:ind w:left="567"/>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A85CFC">
      <w:pPr>
        <w:autoSpaceDE w:val="0"/>
        <w:autoSpaceDN w:val="0"/>
        <w:adjustRightInd w:val="0"/>
        <w:spacing w:line="240" w:lineRule="auto"/>
        <w:ind w:left="567"/>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731D3B">
        <w:trPr>
          <w:cantSplit/>
          <w:tblHeader/>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75F1E8C8" w:rsidR="008F5445" w:rsidRPr="008F5445" w:rsidRDefault="00D91E5C" w:rsidP="00207D20">
            <w:pPr>
              <w:pStyle w:val="StyleTableauGrasGauche"/>
              <w:jc w:val="center"/>
              <w:rPr>
                <w:rFonts w:asciiTheme="minorHAnsi" w:hAnsiTheme="minorHAnsi" w:cstheme="minorHAnsi"/>
                <w:b w:val="0"/>
                <w:bCs w:val="0"/>
              </w:rPr>
            </w:pPr>
            <w:r>
              <w:rPr>
                <w:rFonts w:asciiTheme="minorHAnsi" w:hAnsiTheme="minorHAnsi" w:cstheme="minorHAnsi"/>
                <w:b w:val="0"/>
                <w:bCs w:val="0"/>
                <w:sz w:val="22"/>
                <w:szCs w:val="22"/>
              </w:rPr>
              <w:t>31/10</w:t>
            </w:r>
            <w:r w:rsidR="00207D20">
              <w:rPr>
                <w:rFonts w:asciiTheme="minorHAnsi" w:hAnsiTheme="minorHAnsi" w:cstheme="minorHAnsi"/>
                <w:b w:val="0"/>
                <w:bCs w:val="0"/>
                <w:sz w:val="22"/>
                <w:szCs w:val="22"/>
              </w:rPr>
              <w:t>/</w:t>
            </w:r>
            <w:r w:rsidR="008F5445" w:rsidRPr="008F5445">
              <w:rPr>
                <w:rFonts w:asciiTheme="minorHAnsi" w:hAnsiTheme="minorHAnsi" w:cstheme="minorHAnsi"/>
                <w:b w:val="0"/>
                <w:bCs w:val="0"/>
                <w:sz w:val="22"/>
                <w:szCs w:val="22"/>
              </w:rPr>
              <w:t>202</w:t>
            </w:r>
            <w:r w:rsidR="00207D20">
              <w:rPr>
                <w:rFonts w:asciiTheme="minorHAnsi" w:hAnsiTheme="minorHAnsi" w:cstheme="minorHAnsi"/>
                <w:b w:val="0"/>
                <w:bCs w:val="0"/>
                <w:sz w:val="22"/>
                <w:szCs w:val="22"/>
              </w:rPr>
              <w:t>4</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061D2F72" w:rsidR="008F5445" w:rsidRPr="008F5445" w:rsidRDefault="008F5445">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bl>
    <w:p w14:paraId="35AE1447" w14:textId="78CFD042" w:rsidR="008F5445" w:rsidRDefault="00C91594">
      <w:r>
        <w:t xml:space="preserve"> </w:t>
      </w:r>
      <w:r w:rsidR="008F5445">
        <w:br w:type="page"/>
      </w:r>
    </w:p>
    <w:p w14:paraId="57755DB3" w14:textId="77777777" w:rsidR="00C01666" w:rsidRDefault="00C01666"/>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0203C02C" w14:textId="23158711" w:rsidR="008B0295"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181108613" w:history="1">
            <w:r w:rsidR="008B0295" w:rsidRPr="00FB65F7">
              <w:rPr>
                <w:rStyle w:val="Lienhypertexte"/>
                <w:noProof/>
              </w:rPr>
              <w:t>1</w:t>
            </w:r>
            <w:r w:rsidR="008B0295">
              <w:rPr>
                <w:rFonts w:eastAsiaTheme="minorEastAsia"/>
                <w:b w:val="0"/>
                <w:noProof/>
                <w:color w:val="auto"/>
                <w:lang w:eastAsia="fr-FR"/>
              </w:rPr>
              <w:tab/>
            </w:r>
            <w:r w:rsidR="008B0295" w:rsidRPr="00FB65F7">
              <w:rPr>
                <w:rStyle w:val="Lienhypertexte"/>
                <w:noProof/>
              </w:rPr>
              <w:t>Introduction</w:t>
            </w:r>
            <w:r w:rsidR="008B0295">
              <w:rPr>
                <w:noProof/>
                <w:webHidden/>
              </w:rPr>
              <w:tab/>
            </w:r>
            <w:r w:rsidR="008B0295">
              <w:rPr>
                <w:noProof/>
                <w:webHidden/>
              </w:rPr>
              <w:fldChar w:fldCharType="begin"/>
            </w:r>
            <w:r w:rsidR="008B0295">
              <w:rPr>
                <w:noProof/>
                <w:webHidden/>
              </w:rPr>
              <w:instrText xml:space="preserve"> PAGEREF _Toc181108613 \h </w:instrText>
            </w:r>
            <w:r w:rsidR="008B0295">
              <w:rPr>
                <w:noProof/>
                <w:webHidden/>
              </w:rPr>
            </w:r>
            <w:r w:rsidR="008B0295">
              <w:rPr>
                <w:noProof/>
                <w:webHidden/>
              </w:rPr>
              <w:fldChar w:fldCharType="separate"/>
            </w:r>
            <w:r w:rsidR="008B0295">
              <w:rPr>
                <w:noProof/>
                <w:webHidden/>
              </w:rPr>
              <w:t>6</w:t>
            </w:r>
            <w:r w:rsidR="008B0295">
              <w:rPr>
                <w:noProof/>
                <w:webHidden/>
              </w:rPr>
              <w:fldChar w:fldCharType="end"/>
            </w:r>
          </w:hyperlink>
        </w:p>
        <w:p w14:paraId="64F0174C" w14:textId="097F529F" w:rsidR="008B0295" w:rsidRDefault="004734E3">
          <w:pPr>
            <w:pStyle w:val="TM2"/>
            <w:rPr>
              <w:rFonts w:eastAsiaTheme="minorEastAsia"/>
              <w:lang w:eastAsia="fr-FR"/>
            </w:rPr>
          </w:pPr>
          <w:hyperlink w:anchor="_Toc181108614" w:history="1">
            <w:r w:rsidR="008B0295" w:rsidRPr="00FB65F7">
              <w:rPr>
                <w:rStyle w:val="Lienhypertexte"/>
              </w:rPr>
              <w:t>1.1</w:t>
            </w:r>
            <w:r w:rsidR="008B0295">
              <w:rPr>
                <w:rFonts w:eastAsiaTheme="minorEastAsia"/>
                <w:lang w:eastAsia="fr-FR"/>
              </w:rPr>
              <w:tab/>
            </w:r>
            <w:r w:rsidR="008B0295" w:rsidRPr="00FB65F7">
              <w:rPr>
                <w:rStyle w:val="Lienhypertexte"/>
              </w:rPr>
              <w:t>Présentation de la collecte</w:t>
            </w:r>
            <w:r w:rsidR="008B0295">
              <w:rPr>
                <w:webHidden/>
              </w:rPr>
              <w:tab/>
            </w:r>
            <w:r w:rsidR="008B0295">
              <w:rPr>
                <w:webHidden/>
              </w:rPr>
              <w:fldChar w:fldCharType="begin"/>
            </w:r>
            <w:r w:rsidR="008B0295">
              <w:rPr>
                <w:webHidden/>
              </w:rPr>
              <w:instrText xml:space="preserve"> PAGEREF _Toc181108614 \h </w:instrText>
            </w:r>
            <w:r w:rsidR="008B0295">
              <w:rPr>
                <w:webHidden/>
              </w:rPr>
            </w:r>
            <w:r w:rsidR="008B0295">
              <w:rPr>
                <w:webHidden/>
              </w:rPr>
              <w:fldChar w:fldCharType="separate"/>
            </w:r>
            <w:r w:rsidR="008B0295">
              <w:rPr>
                <w:webHidden/>
              </w:rPr>
              <w:t>6</w:t>
            </w:r>
            <w:r w:rsidR="008B0295">
              <w:rPr>
                <w:webHidden/>
              </w:rPr>
              <w:fldChar w:fldCharType="end"/>
            </w:r>
          </w:hyperlink>
        </w:p>
        <w:p w14:paraId="69BAAB1B" w14:textId="74B86645" w:rsidR="008B0295" w:rsidRDefault="004734E3">
          <w:pPr>
            <w:pStyle w:val="TM2"/>
            <w:rPr>
              <w:rFonts w:eastAsiaTheme="minorEastAsia"/>
              <w:lang w:eastAsia="fr-FR"/>
            </w:rPr>
          </w:pPr>
          <w:hyperlink w:anchor="_Toc181108615" w:history="1">
            <w:r w:rsidR="008B0295" w:rsidRPr="00FB65F7">
              <w:rPr>
                <w:rStyle w:val="Lienhypertexte"/>
              </w:rPr>
              <w:t>1.2</w:t>
            </w:r>
            <w:r w:rsidR="008B0295">
              <w:rPr>
                <w:rFonts w:eastAsiaTheme="minorEastAsia"/>
                <w:lang w:eastAsia="fr-FR"/>
              </w:rPr>
              <w:tab/>
            </w:r>
            <w:r w:rsidR="008B0295" w:rsidRPr="00FB65F7">
              <w:rPr>
                <w:rStyle w:val="Lienhypertexte"/>
              </w:rPr>
              <w:t>Présentation du portail ONEGATE</w:t>
            </w:r>
            <w:r w:rsidR="008B0295">
              <w:rPr>
                <w:webHidden/>
              </w:rPr>
              <w:tab/>
            </w:r>
            <w:r w:rsidR="008B0295">
              <w:rPr>
                <w:webHidden/>
              </w:rPr>
              <w:fldChar w:fldCharType="begin"/>
            </w:r>
            <w:r w:rsidR="008B0295">
              <w:rPr>
                <w:webHidden/>
              </w:rPr>
              <w:instrText xml:space="preserve"> PAGEREF _Toc181108615 \h </w:instrText>
            </w:r>
            <w:r w:rsidR="008B0295">
              <w:rPr>
                <w:webHidden/>
              </w:rPr>
            </w:r>
            <w:r w:rsidR="008B0295">
              <w:rPr>
                <w:webHidden/>
              </w:rPr>
              <w:fldChar w:fldCharType="separate"/>
            </w:r>
            <w:r w:rsidR="008B0295">
              <w:rPr>
                <w:webHidden/>
              </w:rPr>
              <w:t>6</w:t>
            </w:r>
            <w:r w:rsidR="008B0295">
              <w:rPr>
                <w:webHidden/>
              </w:rPr>
              <w:fldChar w:fldCharType="end"/>
            </w:r>
          </w:hyperlink>
        </w:p>
        <w:p w14:paraId="39431C40" w14:textId="4968AED4" w:rsidR="008B0295" w:rsidRDefault="004734E3">
          <w:pPr>
            <w:pStyle w:val="TM2"/>
            <w:rPr>
              <w:rFonts w:eastAsiaTheme="minorEastAsia"/>
              <w:lang w:eastAsia="fr-FR"/>
            </w:rPr>
          </w:pPr>
          <w:hyperlink w:anchor="_Toc181108616" w:history="1">
            <w:r w:rsidR="008B0295" w:rsidRPr="00FB65F7">
              <w:rPr>
                <w:rStyle w:val="Lienhypertexte"/>
              </w:rPr>
              <w:t>1.3</w:t>
            </w:r>
            <w:r w:rsidR="008B0295">
              <w:rPr>
                <w:rFonts w:eastAsiaTheme="minorEastAsia"/>
                <w:lang w:eastAsia="fr-FR"/>
              </w:rPr>
              <w:tab/>
            </w:r>
            <w:r w:rsidR="008B0295" w:rsidRPr="00FB65F7">
              <w:rPr>
                <w:rStyle w:val="Lienhypertexte"/>
              </w:rPr>
              <w:t>Calendrier prévisionnel</w:t>
            </w:r>
            <w:r w:rsidR="008B0295">
              <w:rPr>
                <w:webHidden/>
              </w:rPr>
              <w:tab/>
            </w:r>
            <w:r w:rsidR="008B0295">
              <w:rPr>
                <w:webHidden/>
              </w:rPr>
              <w:fldChar w:fldCharType="begin"/>
            </w:r>
            <w:r w:rsidR="008B0295">
              <w:rPr>
                <w:webHidden/>
              </w:rPr>
              <w:instrText xml:space="preserve"> PAGEREF _Toc181108616 \h </w:instrText>
            </w:r>
            <w:r w:rsidR="008B0295">
              <w:rPr>
                <w:webHidden/>
              </w:rPr>
            </w:r>
            <w:r w:rsidR="008B0295">
              <w:rPr>
                <w:webHidden/>
              </w:rPr>
              <w:fldChar w:fldCharType="separate"/>
            </w:r>
            <w:r w:rsidR="008B0295">
              <w:rPr>
                <w:webHidden/>
              </w:rPr>
              <w:t>7</w:t>
            </w:r>
            <w:r w:rsidR="008B0295">
              <w:rPr>
                <w:webHidden/>
              </w:rPr>
              <w:fldChar w:fldCharType="end"/>
            </w:r>
          </w:hyperlink>
        </w:p>
        <w:p w14:paraId="5E9F9D3D" w14:textId="1FA9218D" w:rsidR="008B0295" w:rsidRDefault="004734E3">
          <w:pPr>
            <w:pStyle w:val="TM3"/>
            <w:rPr>
              <w:rFonts w:eastAsiaTheme="minorEastAsia"/>
              <w:noProof/>
              <w:lang w:eastAsia="fr-FR"/>
            </w:rPr>
          </w:pPr>
          <w:hyperlink w:anchor="_Toc181108617" w:history="1">
            <w:r w:rsidR="008B0295" w:rsidRPr="00FB65F7">
              <w:rPr>
                <w:rStyle w:val="Lienhypertexte"/>
                <w:noProof/>
              </w:rPr>
              <w:t>1.3.1</w:t>
            </w:r>
            <w:r w:rsidR="008B0295">
              <w:rPr>
                <w:rFonts w:eastAsiaTheme="minorEastAsia"/>
                <w:noProof/>
                <w:lang w:eastAsia="fr-FR"/>
              </w:rPr>
              <w:tab/>
            </w:r>
            <w:r w:rsidR="008B0295" w:rsidRPr="00FB65F7">
              <w:rPr>
                <w:rStyle w:val="Lienhypertexte"/>
                <w:noProof/>
              </w:rPr>
              <w:t>Phase de test</w:t>
            </w:r>
            <w:r w:rsidR="008B0295">
              <w:rPr>
                <w:noProof/>
                <w:webHidden/>
              </w:rPr>
              <w:tab/>
            </w:r>
            <w:r w:rsidR="008B0295">
              <w:rPr>
                <w:noProof/>
                <w:webHidden/>
              </w:rPr>
              <w:fldChar w:fldCharType="begin"/>
            </w:r>
            <w:r w:rsidR="008B0295">
              <w:rPr>
                <w:noProof/>
                <w:webHidden/>
              </w:rPr>
              <w:instrText xml:space="preserve"> PAGEREF _Toc181108617 \h </w:instrText>
            </w:r>
            <w:r w:rsidR="008B0295">
              <w:rPr>
                <w:noProof/>
                <w:webHidden/>
              </w:rPr>
            </w:r>
            <w:r w:rsidR="008B0295">
              <w:rPr>
                <w:noProof/>
                <w:webHidden/>
              </w:rPr>
              <w:fldChar w:fldCharType="separate"/>
            </w:r>
            <w:r w:rsidR="008B0295">
              <w:rPr>
                <w:noProof/>
                <w:webHidden/>
              </w:rPr>
              <w:t>7</w:t>
            </w:r>
            <w:r w:rsidR="008B0295">
              <w:rPr>
                <w:noProof/>
                <w:webHidden/>
              </w:rPr>
              <w:fldChar w:fldCharType="end"/>
            </w:r>
          </w:hyperlink>
        </w:p>
        <w:p w14:paraId="2C600CC5" w14:textId="54808F4E" w:rsidR="008B0295" w:rsidRDefault="004734E3">
          <w:pPr>
            <w:pStyle w:val="TM3"/>
            <w:rPr>
              <w:rFonts w:eastAsiaTheme="minorEastAsia"/>
              <w:noProof/>
              <w:lang w:eastAsia="fr-FR"/>
            </w:rPr>
          </w:pPr>
          <w:hyperlink w:anchor="_Toc181108618" w:history="1">
            <w:r w:rsidR="008B0295" w:rsidRPr="00FB65F7">
              <w:rPr>
                <w:rStyle w:val="Lienhypertexte"/>
                <w:noProof/>
              </w:rPr>
              <w:t>1.3.2</w:t>
            </w:r>
            <w:r w:rsidR="008B0295">
              <w:rPr>
                <w:rFonts w:eastAsiaTheme="minorEastAsia"/>
                <w:noProof/>
                <w:lang w:eastAsia="fr-FR"/>
              </w:rPr>
              <w:tab/>
            </w:r>
            <w:r w:rsidR="008B0295" w:rsidRPr="00FB65F7">
              <w:rPr>
                <w:rStyle w:val="Lienhypertexte"/>
                <w:noProof/>
              </w:rPr>
              <w:t>Production</w:t>
            </w:r>
            <w:r w:rsidR="008B0295">
              <w:rPr>
                <w:noProof/>
                <w:webHidden/>
              </w:rPr>
              <w:tab/>
            </w:r>
            <w:r w:rsidR="008B0295">
              <w:rPr>
                <w:noProof/>
                <w:webHidden/>
              </w:rPr>
              <w:fldChar w:fldCharType="begin"/>
            </w:r>
            <w:r w:rsidR="008B0295">
              <w:rPr>
                <w:noProof/>
                <w:webHidden/>
              </w:rPr>
              <w:instrText xml:space="preserve"> PAGEREF _Toc181108618 \h </w:instrText>
            </w:r>
            <w:r w:rsidR="008B0295">
              <w:rPr>
                <w:noProof/>
                <w:webHidden/>
              </w:rPr>
            </w:r>
            <w:r w:rsidR="008B0295">
              <w:rPr>
                <w:noProof/>
                <w:webHidden/>
              </w:rPr>
              <w:fldChar w:fldCharType="separate"/>
            </w:r>
            <w:r w:rsidR="008B0295">
              <w:rPr>
                <w:noProof/>
                <w:webHidden/>
              </w:rPr>
              <w:t>7</w:t>
            </w:r>
            <w:r w:rsidR="008B0295">
              <w:rPr>
                <w:noProof/>
                <w:webHidden/>
              </w:rPr>
              <w:fldChar w:fldCharType="end"/>
            </w:r>
          </w:hyperlink>
        </w:p>
        <w:p w14:paraId="7BD6B2B6" w14:textId="7B1E4AFC" w:rsidR="008B0295" w:rsidRDefault="004734E3">
          <w:pPr>
            <w:pStyle w:val="TM1"/>
            <w:rPr>
              <w:rFonts w:eastAsiaTheme="minorEastAsia"/>
              <w:b w:val="0"/>
              <w:noProof/>
              <w:color w:val="auto"/>
              <w:lang w:eastAsia="fr-FR"/>
            </w:rPr>
          </w:pPr>
          <w:hyperlink w:anchor="_Toc181108619" w:history="1">
            <w:r w:rsidR="008B0295" w:rsidRPr="00FB65F7">
              <w:rPr>
                <w:rStyle w:val="Lienhypertexte"/>
                <w:noProof/>
              </w:rPr>
              <w:t>2</w:t>
            </w:r>
            <w:r w:rsidR="008B0295">
              <w:rPr>
                <w:rFonts w:eastAsiaTheme="minorEastAsia"/>
                <w:b w:val="0"/>
                <w:noProof/>
                <w:color w:val="auto"/>
                <w:lang w:eastAsia="fr-FR"/>
              </w:rPr>
              <w:tab/>
            </w:r>
            <w:r w:rsidR="008B0295" w:rsidRPr="00FB65F7">
              <w:rPr>
                <w:rStyle w:val="Lienhypertexte"/>
                <w:noProof/>
              </w:rPr>
              <w:t>Contenu de la collecte</w:t>
            </w:r>
            <w:r w:rsidR="008B0295">
              <w:rPr>
                <w:noProof/>
                <w:webHidden/>
              </w:rPr>
              <w:tab/>
            </w:r>
            <w:r w:rsidR="008B0295">
              <w:rPr>
                <w:noProof/>
                <w:webHidden/>
              </w:rPr>
              <w:fldChar w:fldCharType="begin"/>
            </w:r>
            <w:r w:rsidR="008B0295">
              <w:rPr>
                <w:noProof/>
                <w:webHidden/>
              </w:rPr>
              <w:instrText xml:space="preserve"> PAGEREF _Toc181108619 \h </w:instrText>
            </w:r>
            <w:r w:rsidR="008B0295">
              <w:rPr>
                <w:noProof/>
                <w:webHidden/>
              </w:rPr>
            </w:r>
            <w:r w:rsidR="008B0295">
              <w:rPr>
                <w:noProof/>
                <w:webHidden/>
              </w:rPr>
              <w:fldChar w:fldCharType="separate"/>
            </w:r>
            <w:r w:rsidR="008B0295">
              <w:rPr>
                <w:noProof/>
                <w:webHidden/>
              </w:rPr>
              <w:t>7</w:t>
            </w:r>
            <w:r w:rsidR="008B0295">
              <w:rPr>
                <w:noProof/>
                <w:webHidden/>
              </w:rPr>
              <w:fldChar w:fldCharType="end"/>
            </w:r>
          </w:hyperlink>
        </w:p>
        <w:p w14:paraId="7692E574" w14:textId="3A479DC4" w:rsidR="008B0295" w:rsidRDefault="004734E3">
          <w:pPr>
            <w:pStyle w:val="TM2"/>
            <w:rPr>
              <w:rFonts w:eastAsiaTheme="minorEastAsia"/>
              <w:lang w:eastAsia="fr-FR"/>
            </w:rPr>
          </w:pPr>
          <w:hyperlink w:anchor="_Toc181108620" w:history="1">
            <w:r w:rsidR="008B0295" w:rsidRPr="00FB65F7">
              <w:rPr>
                <w:rStyle w:val="Lienhypertexte"/>
              </w:rPr>
              <w:t>2.1</w:t>
            </w:r>
            <w:r w:rsidR="008B0295">
              <w:rPr>
                <w:rFonts w:eastAsiaTheme="minorEastAsia"/>
                <w:lang w:eastAsia="fr-FR"/>
              </w:rPr>
              <w:tab/>
            </w:r>
            <w:r w:rsidR="008B0295" w:rsidRPr="00FB65F7">
              <w:rPr>
                <w:rStyle w:val="Lienhypertexte"/>
              </w:rPr>
              <w:t>Contexte</w:t>
            </w:r>
            <w:r w:rsidR="008B0295">
              <w:rPr>
                <w:webHidden/>
              </w:rPr>
              <w:tab/>
            </w:r>
            <w:r w:rsidR="008B0295">
              <w:rPr>
                <w:webHidden/>
              </w:rPr>
              <w:fldChar w:fldCharType="begin"/>
            </w:r>
            <w:r w:rsidR="008B0295">
              <w:rPr>
                <w:webHidden/>
              </w:rPr>
              <w:instrText xml:space="preserve"> PAGEREF _Toc181108620 \h </w:instrText>
            </w:r>
            <w:r w:rsidR="008B0295">
              <w:rPr>
                <w:webHidden/>
              </w:rPr>
            </w:r>
            <w:r w:rsidR="008B0295">
              <w:rPr>
                <w:webHidden/>
              </w:rPr>
              <w:fldChar w:fldCharType="separate"/>
            </w:r>
            <w:r w:rsidR="008B0295">
              <w:rPr>
                <w:webHidden/>
              </w:rPr>
              <w:t>7</w:t>
            </w:r>
            <w:r w:rsidR="008B0295">
              <w:rPr>
                <w:webHidden/>
              </w:rPr>
              <w:fldChar w:fldCharType="end"/>
            </w:r>
          </w:hyperlink>
        </w:p>
        <w:p w14:paraId="7C797E5C" w14:textId="1EF4FB8B" w:rsidR="008B0295" w:rsidRDefault="004734E3">
          <w:pPr>
            <w:pStyle w:val="TM2"/>
            <w:rPr>
              <w:rFonts w:eastAsiaTheme="minorEastAsia"/>
              <w:lang w:eastAsia="fr-FR"/>
            </w:rPr>
          </w:pPr>
          <w:hyperlink w:anchor="_Toc181108621" w:history="1">
            <w:r w:rsidR="008B0295" w:rsidRPr="00FB65F7">
              <w:rPr>
                <w:rStyle w:val="Lienhypertexte"/>
              </w:rPr>
              <w:t>2.2</w:t>
            </w:r>
            <w:r w:rsidR="008B0295">
              <w:rPr>
                <w:rFonts w:eastAsiaTheme="minorEastAsia"/>
                <w:lang w:eastAsia="fr-FR"/>
              </w:rPr>
              <w:tab/>
            </w:r>
            <w:r w:rsidR="008B0295" w:rsidRPr="00FB65F7">
              <w:rPr>
                <w:rStyle w:val="Lienhypertexte"/>
              </w:rPr>
              <w:t>Fréquence de remise des déclarations</w:t>
            </w:r>
            <w:r w:rsidR="008B0295">
              <w:rPr>
                <w:webHidden/>
              </w:rPr>
              <w:tab/>
            </w:r>
            <w:r w:rsidR="008B0295">
              <w:rPr>
                <w:webHidden/>
              </w:rPr>
              <w:fldChar w:fldCharType="begin"/>
            </w:r>
            <w:r w:rsidR="008B0295">
              <w:rPr>
                <w:webHidden/>
              </w:rPr>
              <w:instrText xml:space="preserve"> PAGEREF _Toc181108621 \h </w:instrText>
            </w:r>
            <w:r w:rsidR="008B0295">
              <w:rPr>
                <w:webHidden/>
              </w:rPr>
            </w:r>
            <w:r w:rsidR="008B0295">
              <w:rPr>
                <w:webHidden/>
              </w:rPr>
              <w:fldChar w:fldCharType="separate"/>
            </w:r>
            <w:r w:rsidR="008B0295">
              <w:rPr>
                <w:webHidden/>
              </w:rPr>
              <w:t>8</w:t>
            </w:r>
            <w:r w:rsidR="008B0295">
              <w:rPr>
                <w:webHidden/>
              </w:rPr>
              <w:fldChar w:fldCharType="end"/>
            </w:r>
          </w:hyperlink>
        </w:p>
        <w:p w14:paraId="5BF18CED" w14:textId="00949EEA" w:rsidR="008B0295" w:rsidRDefault="004734E3">
          <w:pPr>
            <w:pStyle w:val="TM1"/>
            <w:rPr>
              <w:rFonts w:eastAsiaTheme="minorEastAsia"/>
              <w:b w:val="0"/>
              <w:noProof/>
              <w:color w:val="auto"/>
              <w:lang w:eastAsia="fr-FR"/>
            </w:rPr>
          </w:pPr>
          <w:hyperlink w:anchor="_Toc181108622" w:history="1">
            <w:r w:rsidR="008B0295" w:rsidRPr="00FB65F7">
              <w:rPr>
                <w:rStyle w:val="Lienhypertexte"/>
                <w:noProof/>
              </w:rPr>
              <w:t>3</w:t>
            </w:r>
            <w:r w:rsidR="008B0295">
              <w:rPr>
                <w:rFonts w:eastAsiaTheme="minorEastAsia"/>
                <w:b w:val="0"/>
                <w:noProof/>
                <w:color w:val="auto"/>
                <w:lang w:eastAsia="fr-FR"/>
              </w:rPr>
              <w:tab/>
            </w:r>
            <w:r w:rsidR="008B0295" w:rsidRPr="00FB65F7">
              <w:rPr>
                <w:rStyle w:val="Lienhypertexte"/>
                <w:noProof/>
              </w:rPr>
              <w:t>Principes d’accréditation d’un remettant</w:t>
            </w:r>
            <w:r w:rsidR="008B0295">
              <w:rPr>
                <w:noProof/>
                <w:webHidden/>
              </w:rPr>
              <w:tab/>
            </w:r>
            <w:r w:rsidR="008B0295">
              <w:rPr>
                <w:noProof/>
                <w:webHidden/>
              </w:rPr>
              <w:fldChar w:fldCharType="begin"/>
            </w:r>
            <w:r w:rsidR="008B0295">
              <w:rPr>
                <w:noProof/>
                <w:webHidden/>
              </w:rPr>
              <w:instrText xml:space="preserve"> PAGEREF _Toc181108622 \h </w:instrText>
            </w:r>
            <w:r w:rsidR="008B0295">
              <w:rPr>
                <w:noProof/>
                <w:webHidden/>
              </w:rPr>
            </w:r>
            <w:r w:rsidR="008B0295">
              <w:rPr>
                <w:noProof/>
                <w:webHidden/>
              </w:rPr>
              <w:fldChar w:fldCharType="separate"/>
            </w:r>
            <w:r w:rsidR="008B0295">
              <w:rPr>
                <w:noProof/>
                <w:webHidden/>
              </w:rPr>
              <w:t>8</w:t>
            </w:r>
            <w:r w:rsidR="008B0295">
              <w:rPr>
                <w:noProof/>
                <w:webHidden/>
              </w:rPr>
              <w:fldChar w:fldCharType="end"/>
            </w:r>
          </w:hyperlink>
        </w:p>
        <w:p w14:paraId="5CB84387" w14:textId="08694C1B" w:rsidR="008B0295" w:rsidRDefault="004734E3">
          <w:pPr>
            <w:pStyle w:val="TM1"/>
            <w:rPr>
              <w:rFonts w:eastAsiaTheme="minorEastAsia"/>
              <w:b w:val="0"/>
              <w:noProof/>
              <w:color w:val="auto"/>
              <w:lang w:eastAsia="fr-FR"/>
            </w:rPr>
          </w:pPr>
          <w:hyperlink w:anchor="_Toc181108623" w:history="1">
            <w:r w:rsidR="008B0295" w:rsidRPr="00FB65F7">
              <w:rPr>
                <w:rStyle w:val="Lienhypertexte"/>
                <w:noProof/>
              </w:rPr>
              <w:t>4</w:t>
            </w:r>
            <w:r w:rsidR="008B0295">
              <w:rPr>
                <w:rFonts w:eastAsiaTheme="minorEastAsia"/>
                <w:b w:val="0"/>
                <w:noProof/>
                <w:color w:val="auto"/>
                <w:lang w:eastAsia="fr-FR"/>
              </w:rPr>
              <w:tab/>
            </w:r>
            <w:r w:rsidR="008B0295" w:rsidRPr="00FB65F7">
              <w:rPr>
                <w:rStyle w:val="Lienhypertexte"/>
                <w:noProof/>
              </w:rPr>
              <w:t>Fonctionnement de la collecte</w:t>
            </w:r>
            <w:r w:rsidR="008B0295">
              <w:rPr>
                <w:noProof/>
                <w:webHidden/>
              </w:rPr>
              <w:tab/>
            </w:r>
            <w:r w:rsidR="008B0295">
              <w:rPr>
                <w:noProof/>
                <w:webHidden/>
              </w:rPr>
              <w:fldChar w:fldCharType="begin"/>
            </w:r>
            <w:r w:rsidR="008B0295">
              <w:rPr>
                <w:noProof/>
                <w:webHidden/>
              </w:rPr>
              <w:instrText xml:space="preserve"> PAGEREF _Toc181108623 \h </w:instrText>
            </w:r>
            <w:r w:rsidR="008B0295">
              <w:rPr>
                <w:noProof/>
                <w:webHidden/>
              </w:rPr>
            </w:r>
            <w:r w:rsidR="008B0295">
              <w:rPr>
                <w:noProof/>
                <w:webHidden/>
              </w:rPr>
              <w:fldChar w:fldCharType="separate"/>
            </w:r>
            <w:r w:rsidR="008B0295">
              <w:rPr>
                <w:noProof/>
                <w:webHidden/>
              </w:rPr>
              <w:t>9</w:t>
            </w:r>
            <w:r w:rsidR="008B0295">
              <w:rPr>
                <w:noProof/>
                <w:webHidden/>
              </w:rPr>
              <w:fldChar w:fldCharType="end"/>
            </w:r>
          </w:hyperlink>
        </w:p>
        <w:p w14:paraId="24036D4F" w14:textId="389ACBDF" w:rsidR="008B0295" w:rsidRDefault="004734E3">
          <w:pPr>
            <w:pStyle w:val="TM2"/>
            <w:rPr>
              <w:rFonts w:eastAsiaTheme="minorEastAsia"/>
              <w:lang w:eastAsia="fr-FR"/>
            </w:rPr>
          </w:pPr>
          <w:hyperlink w:anchor="_Toc181108624" w:history="1">
            <w:r w:rsidR="008B0295" w:rsidRPr="00FB65F7">
              <w:rPr>
                <w:rStyle w:val="Lienhypertexte"/>
              </w:rPr>
              <w:t>4.1</w:t>
            </w:r>
            <w:r w:rsidR="008B0295">
              <w:rPr>
                <w:rFonts w:eastAsiaTheme="minorEastAsia"/>
                <w:lang w:eastAsia="fr-FR"/>
              </w:rPr>
              <w:tab/>
            </w:r>
            <w:r w:rsidR="008B0295" w:rsidRPr="00FB65F7">
              <w:rPr>
                <w:rStyle w:val="Lienhypertexte"/>
              </w:rPr>
              <w:t>Canaux de transmission</w:t>
            </w:r>
            <w:r w:rsidR="008B0295">
              <w:rPr>
                <w:webHidden/>
              </w:rPr>
              <w:tab/>
            </w:r>
            <w:r w:rsidR="008B0295">
              <w:rPr>
                <w:webHidden/>
              </w:rPr>
              <w:fldChar w:fldCharType="begin"/>
            </w:r>
            <w:r w:rsidR="008B0295">
              <w:rPr>
                <w:webHidden/>
              </w:rPr>
              <w:instrText xml:space="preserve"> PAGEREF _Toc181108624 \h </w:instrText>
            </w:r>
            <w:r w:rsidR="008B0295">
              <w:rPr>
                <w:webHidden/>
              </w:rPr>
            </w:r>
            <w:r w:rsidR="008B0295">
              <w:rPr>
                <w:webHidden/>
              </w:rPr>
              <w:fldChar w:fldCharType="separate"/>
            </w:r>
            <w:r w:rsidR="008B0295">
              <w:rPr>
                <w:webHidden/>
              </w:rPr>
              <w:t>9</w:t>
            </w:r>
            <w:r w:rsidR="008B0295">
              <w:rPr>
                <w:webHidden/>
              </w:rPr>
              <w:fldChar w:fldCharType="end"/>
            </w:r>
          </w:hyperlink>
        </w:p>
        <w:p w14:paraId="32852C51" w14:textId="099F862B" w:rsidR="008B0295" w:rsidRDefault="004734E3">
          <w:pPr>
            <w:pStyle w:val="TM2"/>
            <w:rPr>
              <w:rFonts w:eastAsiaTheme="minorEastAsia"/>
              <w:lang w:eastAsia="fr-FR"/>
            </w:rPr>
          </w:pPr>
          <w:hyperlink w:anchor="_Toc181108625" w:history="1">
            <w:r w:rsidR="008B0295" w:rsidRPr="00FB65F7">
              <w:rPr>
                <w:rStyle w:val="Lienhypertexte"/>
              </w:rPr>
              <w:t>4.2</w:t>
            </w:r>
            <w:r w:rsidR="008B0295">
              <w:rPr>
                <w:rFonts w:eastAsiaTheme="minorEastAsia"/>
                <w:lang w:eastAsia="fr-FR"/>
              </w:rPr>
              <w:tab/>
            </w:r>
            <w:r w:rsidR="008B0295" w:rsidRPr="00FB65F7">
              <w:rPr>
                <w:rStyle w:val="Lienhypertexte"/>
              </w:rPr>
              <w:t>Principes de transmission</w:t>
            </w:r>
            <w:r w:rsidR="008B0295">
              <w:rPr>
                <w:webHidden/>
              </w:rPr>
              <w:tab/>
            </w:r>
            <w:r w:rsidR="008B0295">
              <w:rPr>
                <w:webHidden/>
              </w:rPr>
              <w:fldChar w:fldCharType="begin"/>
            </w:r>
            <w:r w:rsidR="008B0295">
              <w:rPr>
                <w:webHidden/>
              </w:rPr>
              <w:instrText xml:space="preserve"> PAGEREF _Toc181108625 \h </w:instrText>
            </w:r>
            <w:r w:rsidR="008B0295">
              <w:rPr>
                <w:webHidden/>
              </w:rPr>
            </w:r>
            <w:r w:rsidR="008B0295">
              <w:rPr>
                <w:webHidden/>
              </w:rPr>
              <w:fldChar w:fldCharType="separate"/>
            </w:r>
            <w:r w:rsidR="008B0295">
              <w:rPr>
                <w:webHidden/>
              </w:rPr>
              <w:t>9</w:t>
            </w:r>
            <w:r w:rsidR="008B0295">
              <w:rPr>
                <w:webHidden/>
              </w:rPr>
              <w:fldChar w:fldCharType="end"/>
            </w:r>
          </w:hyperlink>
        </w:p>
        <w:p w14:paraId="3A01F73E" w14:textId="00B59039" w:rsidR="008B0295" w:rsidRDefault="004734E3">
          <w:pPr>
            <w:pStyle w:val="TM3"/>
            <w:rPr>
              <w:rFonts w:eastAsiaTheme="minorEastAsia"/>
              <w:noProof/>
              <w:lang w:eastAsia="fr-FR"/>
            </w:rPr>
          </w:pPr>
          <w:hyperlink w:anchor="_Toc181108626" w:history="1">
            <w:r w:rsidR="008B0295" w:rsidRPr="00FB65F7">
              <w:rPr>
                <w:rStyle w:val="Lienhypertexte"/>
                <w:noProof/>
              </w:rPr>
              <w:t>4.2.1</w:t>
            </w:r>
            <w:r w:rsidR="008B0295">
              <w:rPr>
                <w:rFonts w:eastAsiaTheme="minorEastAsia"/>
                <w:noProof/>
                <w:lang w:eastAsia="fr-FR"/>
              </w:rPr>
              <w:tab/>
            </w:r>
            <w:r w:rsidR="008B0295" w:rsidRPr="00FB65F7">
              <w:rPr>
                <w:rStyle w:val="Lienhypertexte"/>
                <w:noProof/>
              </w:rPr>
              <w:t>Principes de remise d’un fichier XML</w:t>
            </w:r>
            <w:r w:rsidR="008B0295">
              <w:rPr>
                <w:noProof/>
                <w:webHidden/>
              </w:rPr>
              <w:tab/>
            </w:r>
            <w:r w:rsidR="008B0295">
              <w:rPr>
                <w:noProof/>
                <w:webHidden/>
              </w:rPr>
              <w:fldChar w:fldCharType="begin"/>
            </w:r>
            <w:r w:rsidR="008B0295">
              <w:rPr>
                <w:noProof/>
                <w:webHidden/>
              </w:rPr>
              <w:instrText xml:space="preserve"> PAGEREF _Toc181108626 \h </w:instrText>
            </w:r>
            <w:r w:rsidR="008B0295">
              <w:rPr>
                <w:noProof/>
                <w:webHidden/>
              </w:rPr>
            </w:r>
            <w:r w:rsidR="008B0295">
              <w:rPr>
                <w:noProof/>
                <w:webHidden/>
              </w:rPr>
              <w:fldChar w:fldCharType="separate"/>
            </w:r>
            <w:r w:rsidR="008B0295">
              <w:rPr>
                <w:noProof/>
                <w:webHidden/>
              </w:rPr>
              <w:t>9</w:t>
            </w:r>
            <w:r w:rsidR="008B0295">
              <w:rPr>
                <w:noProof/>
                <w:webHidden/>
              </w:rPr>
              <w:fldChar w:fldCharType="end"/>
            </w:r>
          </w:hyperlink>
        </w:p>
        <w:p w14:paraId="7876DADD" w14:textId="3E7AD6A5" w:rsidR="008B0295" w:rsidRDefault="004734E3">
          <w:pPr>
            <w:pStyle w:val="TM3"/>
            <w:rPr>
              <w:rFonts w:eastAsiaTheme="minorEastAsia"/>
              <w:noProof/>
              <w:lang w:eastAsia="fr-FR"/>
            </w:rPr>
          </w:pPr>
          <w:hyperlink w:anchor="_Toc181108627" w:history="1">
            <w:r w:rsidR="008B0295" w:rsidRPr="00FB65F7">
              <w:rPr>
                <w:rStyle w:val="Lienhypertexte"/>
                <w:noProof/>
              </w:rPr>
              <w:t>4.2.2</w:t>
            </w:r>
            <w:r w:rsidR="008B0295">
              <w:rPr>
                <w:rFonts w:eastAsiaTheme="minorEastAsia"/>
                <w:noProof/>
                <w:lang w:eastAsia="fr-FR"/>
              </w:rPr>
              <w:tab/>
            </w:r>
            <w:r w:rsidR="008B0295" w:rsidRPr="00FB65F7">
              <w:rPr>
                <w:rStyle w:val="Lienhypertexte"/>
                <w:noProof/>
              </w:rPr>
              <w:t>Mode d’intégration des données de remise</w:t>
            </w:r>
            <w:r w:rsidR="008B0295">
              <w:rPr>
                <w:noProof/>
                <w:webHidden/>
              </w:rPr>
              <w:tab/>
            </w:r>
            <w:r w:rsidR="008B0295">
              <w:rPr>
                <w:noProof/>
                <w:webHidden/>
              </w:rPr>
              <w:fldChar w:fldCharType="begin"/>
            </w:r>
            <w:r w:rsidR="008B0295">
              <w:rPr>
                <w:noProof/>
                <w:webHidden/>
              </w:rPr>
              <w:instrText xml:space="preserve"> PAGEREF _Toc181108627 \h </w:instrText>
            </w:r>
            <w:r w:rsidR="008B0295">
              <w:rPr>
                <w:noProof/>
                <w:webHidden/>
              </w:rPr>
            </w:r>
            <w:r w:rsidR="008B0295">
              <w:rPr>
                <w:noProof/>
                <w:webHidden/>
              </w:rPr>
              <w:fldChar w:fldCharType="separate"/>
            </w:r>
            <w:r w:rsidR="008B0295">
              <w:rPr>
                <w:noProof/>
                <w:webHidden/>
              </w:rPr>
              <w:t>9</w:t>
            </w:r>
            <w:r w:rsidR="008B0295">
              <w:rPr>
                <w:noProof/>
                <w:webHidden/>
              </w:rPr>
              <w:fldChar w:fldCharType="end"/>
            </w:r>
          </w:hyperlink>
        </w:p>
        <w:p w14:paraId="02B74C38" w14:textId="1B480C1C" w:rsidR="008B0295" w:rsidRDefault="004734E3">
          <w:pPr>
            <w:pStyle w:val="TM3"/>
            <w:rPr>
              <w:rFonts w:eastAsiaTheme="minorEastAsia"/>
              <w:noProof/>
              <w:lang w:eastAsia="fr-FR"/>
            </w:rPr>
          </w:pPr>
          <w:hyperlink w:anchor="_Toc181108628" w:history="1">
            <w:r w:rsidR="008B0295" w:rsidRPr="00FB65F7">
              <w:rPr>
                <w:rStyle w:val="Lienhypertexte"/>
                <w:noProof/>
              </w:rPr>
              <w:t>4.2.3</w:t>
            </w:r>
            <w:r w:rsidR="008B0295">
              <w:rPr>
                <w:rFonts w:eastAsiaTheme="minorEastAsia"/>
                <w:noProof/>
                <w:lang w:eastAsia="fr-FR"/>
              </w:rPr>
              <w:tab/>
            </w:r>
            <w:r w:rsidR="008B0295" w:rsidRPr="00FB65F7">
              <w:rPr>
                <w:rStyle w:val="Lienhypertexte"/>
                <w:noProof/>
              </w:rPr>
              <w:t>Format et règle générale d’alimentation des champs</w:t>
            </w:r>
            <w:r w:rsidR="008B0295">
              <w:rPr>
                <w:noProof/>
                <w:webHidden/>
              </w:rPr>
              <w:tab/>
            </w:r>
            <w:r w:rsidR="008B0295">
              <w:rPr>
                <w:noProof/>
                <w:webHidden/>
              </w:rPr>
              <w:fldChar w:fldCharType="begin"/>
            </w:r>
            <w:r w:rsidR="008B0295">
              <w:rPr>
                <w:noProof/>
                <w:webHidden/>
              </w:rPr>
              <w:instrText xml:space="preserve"> PAGEREF _Toc181108628 \h </w:instrText>
            </w:r>
            <w:r w:rsidR="008B0295">
              <w:rPr>
                <w:noProof/>
                <w:webHidden/>
              </w:rPr>
            </w:r>
            <w:r w:rsidR="008B0295">
              <w:rPr>
                <w:noProof/>
                <w:webHidden/>
              </w:rPr>
              <w:fldChar w:fldCharType="separate"/>
            </w:r>
            <w:r w:rsidR="008B0295">
              <w:rPr>
                <w:noProof/>
                <w:webHidden/>
              </w:rPr>
              <w:t>9</w:t>
            </w:r>
            <w:r w:rsidR="008B0295">
              <w:rPr>
                <w:noProof/>
                <w:webHidden/>
              </w:rPr>
              <w:fldChar w:fldCharType="end"/>
            </w:r>
          </w:hyperlink>
        </w:p>
        <w:p w14:paraId="4CF3C49A" w14:textId="7249979D" w:rsidR="008B0295" w:rsidRDefault="004734E3">
          <w:pPr>
            <w:pStyle w:val="TM3"/>
            <w:rPr>
              <w:rFonts w:eastAsiaTheme="minorEastAsia"/>
              <w:noProof/>
              <w:lang w:eastAsia="fr-FR"/>
            </w:rPr>
          </w:pPr>
          <w:hyperlink w:anchor="_Toc181108629" w:history="1">
            <w:r w:rsidR="008B0295" w:rsidRPr="00FB65F7">
              <w:rPr>
                <w:rStyle w:val="Lienhypertexte"/>
                <w:noProof/>
              </w:rPr>
              <w:t>4.2.4</w:t>
            </w:r>
            <w:r w:rsidR="008B0295">
              <w:rPr>
                <w:rFonts w:eastAsiaTheme="minorEastAsia"/>
                <w:noProof/>
                <w:lang w:eastAsia="fr-FR"/>
              </w:rPr>
              <w:tab/>
            </w:r>
            <w:r w:rsidR="008B0295" w:rsidRPr="00FB65F7">
              <w:rPr>
                <w:rStyle w:val="Lienhypertexte"/>
                <w:noProof/>
              </w:rPr>
              <w:t>Comptes rendus d’anomalies</w:t>
            </w:r>
            <w:r w:rsidR="008B0295">
              <w:rPr>
                <w:noProof/>
                <w:webHidden/>
              </w:rPr>
              <w:tab/>
            </w:r>
            <w:r w:rsidR="008B0295">
              <w:rPr>
                <w:noProof/>
                <w:webHidden/>
              </w:rPr>
              <w:fldChar w:fldCharType="begin"/>
            </w:r>
            <w:r w:rsidR="008B0295">
              <w:rPr>
                <w:noProof/>
                <w:webHidden/>
              </w:rPr>
              <w:instrText xml:space="preserve"> PAGEREF _Toc181108629 \h </w:instrText>
            </w:r>
            <w:r w:rsidR="008B0295">
              <w:rPr>
                <w:noProof/>
                <w:webHidden/>
              </w:rPr>
            </w:r>
            <w:r w:rsidR="008B0295">
              <w:rPr>
                <w:noProof/>
                <w:webHidden/>
              </w:rPr>
              <w:fldChar w:fldCharType="separate"/>
            </w:r>
            <w:r w:rsidR="008B0295">
              <w:rPr>
                <w:noProof/>
                <w:webHidden/>
              </w:rPr>
              <w:t>10</w:t>
            </w:r>
            <w:r w:rsidR="008B0295">
              <w:rPr>
                <w:noProof/>
                <w:webHidden/>
              </w:rPr>
              <w:fldChar w:fldCharType="end"/>
            </w:r>
          </w:hyperlink>
        </w:p>
        <w:p w14:paraId="3ECA33FF" w14:textId="7B6A558C" w:rsidR="008B0295" w:rsidRDefault="004734E3">
          <w:pPr>
            <w:pStyle w:val="TM1"/>
            <w:rPr>
              <w:rFonts w:eastAsiaTheme="minorEastAsia"/>
              <w:b w:val="0"/>
              <w:noProof/>
              <w:color w:val="auto"/>
              <w:lang w:eastAsia="fr-FR"/>
            </w:rPr>
          </w:pPr>
          <w:hyperlink w:anchor="_Toc181108630" w:history="1">
            <w:r w:rsidR="008B0295" w:rsidRPr="00FB65F7">
              <w:rPr>
                <w:rStyle w:val="Lienhypertexte"/>
                <w:noProof/>
              </w:rPr>
              <w:t>5</w:t>
            </w:r>
            <w:r w:rsidR="008B0295">
              <w:rPr>
                <w:rFonts w:eastAsiaTheme="minorEastAsia"/>
                <w:b w:val="0"/>
                <w:noProof/>
                <w:color w:val="auto"/>
                <w:lang w:eastAsia="fr-FR"/>
              </w:rPr>
              <w:tab/>
            </w:r>
            <w:r w:rsidR="008B0295" w:rsidRPr="00FB65F7">
              <w:rPr>
                <w:rStyle w:val="Lienhypertexte"/>
                <w:noProof/>
              </w:rPr>
              <w:t>Spécification du fichier XML de remise</w:t>
            </w:r>
            <w:r w:rsidR="008B0295">
              <w:rPr>
                <w:noProof/>
                <w:webHidden/>
              </w:rPr>
              <w:tab/>
            </w:r>
            <w:r w:rsidR="008B0295">
              <w:rPr>
                <w:noProof/>
                <w:webHidden/>
              </w:rPr>
              <w:fldChar w:fldCharType="begin"/>
            </w:r>
            <w:r w:rsidR="008B0295">
              <w:rPr>
                <w:noProof/>
                <w:webHidden/>
              </w:rPr>
              <w:instrText xml:space="preserve"> PAGEREF _Toc181108630 \h </w:instrText>
            </w:r>
            <w:r w:rsidR="008B0295">
              <w:rPr>
                <w:noProof/>
                <w:webHidden/>
              </w:rPr>
            </w:r>
            <w:r w:rsidR="008B0295">
              <w:rPr>
                <w:noProof/>
                <w:webHidden/>
              </w:rPr>
              <w:fldChar w:fldCharType="separate"/>
            </w:r>
            <w:r w:rsidR="008B0295">
              <w:rPr>
                <w:noProof/>
                <w:webHidden/>
              </w:rPr>
              <w:t>11</w:t>
            </w:r>
            <w:r w:rsidR="008B0295">
              <w:rPr>
                <w:noProof/>
                <w:webHidden/>
              </w:rPr>
              <w:fldChar w:fldCharType="end"/>
            </w:r>
          </w:hyperlink>
        </w:p>
        <w:p w14:paraId="6E398544" w14:textId="42E3FC06" w:rsidR="008B0295" w:rsidRDefault="004734E3">
          <w:pPr>
            <w:pStyle w:val="TM2"/>
            <w:rPr>
              <w:rFonts w:eastAsiaTheme="minorEastAsia"/>
              <w:lang w:eastAsia="fr-FR"/>
            </w:rPr>
          </w:pPr>
          <w:hyperlink w:anchor="_Toc181108631" w:history="1">
            <w:r w:rsidR="008B0295" w:rsidRPr="00FB65F7">
              <w:rPr>
                <w:rStyle w:val="Lienhypertexte"/>
              </w:rPr>
              <w:t>5.1</w:t>
            </w:r>
            <w:r w:rsidR="008B0295">
              <w:rPr>
                <w:rFonts w:eastAsiaTheme="minorEastAsia"/>
                <w:lang w:eastAsia="fr-FR"/>
              </w:rPr>
              <w:tab/>
            </w:r>
            <w:r w:rsidR="008B0295" w:rsidRPr="00FB65F7">
              <w:rPr>
                <w:rStyle w:val="Lienhypertexte"/>
              </w:rPr>
              <w:t>Présentation schématique du fichier XML des données</w:t>
            </w:r>
            <w:r w:rsidR="008B0295">
              <w:rPr>
                <w:webHidden/>
              </w:rPr>
              <w:tab/>
            </w:r>
            <w:r w:rsidR="008B0295">
              <w:rPr>
                <w:webHidden/>
              </w:rPr>
              <w:fldChar w:fldCharType="begin"/>
            </w:r>
            <w:r w:rsidR="008B0295">
              <w:rPr>
                <w:webHidden/>
              </w:rPr>
              <w:instrText xml:space="preserve"> PAGEREF _Toc181108631 \h </w:instrText>
            </w:r>
            <w:r w:rsidR="008B0295">
              <w:rPr>
                <w:webHidden/>
              </w:rPr>
            </w:r>
            <w:r w:rsidR="008B0295">
              <w:rPr>
                <w:webHidden/>
              </w:rPr>
              <w:fldChar w:fldCharType="separate"/>
            </w:r>
            <w:r w:rsidR="008B0295">
              <w:rPr>
                <w:webHidden/>
              </w:rPr>
              <w:t>12</w:t>
            </w:r>
            <w:r w:rsidR="008B0295">
              <w:rPr>
                <w:webHidden/>
              </w:rPr>
              <w:fldChar w:fldCharType="end"/>
            </w:r>
          </w:hyperlink>
        </w:p>
        <w:p w14:paraId="2FBA746B" w14:textId="72E482AD" w:rsidR="008B0295" w:rsidRDefault="004734E3">
          <w:pPr>
            <w:pStyle w:val="TM2"/>
            <w:rPr>
              <w:rFonts w:eastAsiaTheme="minorEastAsia"/>
              <w:lang w:eastAsia="fr-FR"/>
            </w:rPr>
          </w:pPr>
          <w:hyperlink w:anchor="_Toc181108632" w:history="1">
            <w:r w:rsidR="008B0295" w:rsidRPr="00FB65F7">
              <w:rPr>
                <w:rStyle w:val="Lienhypertexte"/>
              </w:rPr>
              <w:t>5.2</w:t>
            </w:r>
            <w:r w:rsidR="008B0295">
              <w:rPr>
                <w:rFonts w:eastAsiaTheme="minorEastAsia"/>
                <w:lang w:eastAsia="fr-FR"/>
              </w:rPr>
              <w:tab/>
            </w:r>
            <w:r w:rsidR="008B0295" w:rsidRPr="00FB65F7">
              <w:rPr>
                <w:rStyle w:val="Lienhypertexte"/>
              </w:rPr>
              <w:t>Spécifications des champs de la têtière &lt;Administration&gt;</w:t>
            </w:r>
            <w:r w:rsidR="008B0295">
              <w:rPr>
                <w:webHidden/>
              </w:rPr>
              <w:tab/>
            </w:r>
            <w:r w:rsidR="008B0295">
              <w:rPr>
                <w:webHidden/>
              </w:rPr>
              <w:fldChar w:fldCharType="begin"/>
            </w:r>
            <w:r w:rsidR="008B0295">
              <w:rPr>
                <w:webHidden/>
              </w:rPr>
              <w:instrText xml:space="preserve"> PAGEREF _Toc181108632 \h </w:instrText>
            </w:r>
            <w:r w:rsidR="008B0295">
              <w:rPr>
                <w:webHidden/>
              </w:rPr>
            </w:r>
            <w:r w:rsidR="008B0295">
              <w:rPr>
                <w:webHidden/>
              </w:rPr>
              <w:fldChar w:fldCharType="separate"/>
            </w:r>
            <w:r w:rsidR="008B0295">
              <w:rPr>
                <w:webHidden/>
              </w:rPr>
              <w:t>12</w:t>
            </w:r>
            <w:r w:rsidR="008B0295">
              <w:rPr>
                <w:webHidden/>
              </w:rPr>
              <w:fldChar w:fldCharType="end"/>
            </w:r>
          </w:hyperlink>
        </w:p>
        <w:p w14:paraId="1F110A4F" w14:textId="6EF9EB23" w:rsidR="008B0295" w:rsidRDefault="004734E3">
          <w:pPr>
            <w:pStyle w:val="TM2"/>
            <w:rPr>
              <w:rFonts w:eastAsiaTheme="minorEastAsia"/>
              <w:lang w:eastAsia="fr-FR"/>
            </w:rPr>
          </w:pPr>
          <w:hyperlink w:anchor="_Toc181108633" w:history="1">
            <w:r w:rsidR="008B0295" w:rsidRPr="00FB65F7">
              <w:rPr>
                <w:rStyle w:val="Lienhypertexte"/>
              </w:rPr>
              <w:t>5.3</w:t>
            </w:r>
            <w:r w:rsidR="008B0295">
              <w:rPr>
                <w:rFonts w:eastAsiaTheme="minorEastAsia"/>
                <w:lang w:eastAsia="fr-FR"/>
              </w:rPr>
              <w:tab/>
            </w:r>
            <w:r w:rsidR="008B0295" w:rsidRPr="00FB65F7">
              <w:rPr>
                <w:rStyle w:val="Lienhypertexte"/>
              </w:rPr>
              <w:t>Spécifications des champs de la déclaration CARTOGRAPHIED-2024 &lt;Report&gt;</w:t>
            </w:r>
            <w:r w:rsidR="008B0295">
              <w:rPr>
                <w:webHidden/>
              </w:rPr>
              <w:tab/>
            </w:r>
            <w:r w:rsidR="008B0295">
              <w:rPr>
                <w:webHidden/>
              </w:rPr>
              <w:fldChar w:fldCharType="begin"/>
            </w:r>
            <w:r w:rsidR="008B0295">
              <w:rPr>
                <w:webHidden/>
              </w:rPr>
              <w:instrText xml:space="preserve"> PAGEREF _Toc181108633 \h </w:instrText>
            </w:r>
            <w:r w:rsidR="008B0295">
              <w:rPr>
                <w:webHidden/>
              </w:rPr>
            </w:r>
            <w:r w:rsidR="008B0295">
              <w:rPr>
                <w:webHidden/>
              </w:rPr>
              <w:fldChar w:fldCharType="separate"/>
            </w:r>
            <w:r w:rsidR="008B0295">
              <w:rPr>
                <w:webHidden/>
              </w:rPr>
              <w:t>13</w:t>
            </w:r>
            <w:r w:rsidR="008B0295">
              <w:rPr>
                <w:webHidden/>
              </w:rPr>
              <w:fldChar w:fldCharType="end"/>
            </w:r>
          </w:hyperlink>
        </w:p>
        <w:p w14:paraId="6BC53F94" w14:textId="6CA99EEF" w:rsidR="008B0295" w:rsidRDefault="004734E3">
          <w:pPr>
            <w:pStyle w:val="TM3"/>
            <w:rPr>
              <w:rFonts w:eastAsiaTheme="minorEastAsia"/>
              <w:noProof/>
              <w:lang w:eastAsia="fr-FR"/>
            </w:rPr>
          </w:pPr>
          <w:hyperlink w:anchor="_Toc181108634" w:history="1">
            <w:r w:rsidR="008B0295" w:rsidRPr="00FB65F7">
              <w:rPr>
                <w:rStyle w:val="Lienhypertexte"/>
                <w:noProof/>
              </w:rPr>
              <w:t>5.3.1</w:t>
            </w:r>
            <w:r w:rsidR="008B0295">
              <w:rPr>
                <w:rFonts w:eastAsiaTheme="minorEastAsia"/>
                <w:noProof/>
                <w:lang w:eastAsia="fr-FR"/>
              </w:rPr>
              <w:tab/>
            </w:r>
            <w:r w:rsidR="008B0295" w:rsidRPr="00FB65F7">
              <w:rPr>
                <w:rStyle w:val="Lienhypertexte"/>
                <w:noProof/>
              </w:rPr>
              <w:t>Spécification de la balise &lt;Report&gt;</w:t>
            </w:r>
            <w:r w:rsidR="008B0295">
              <w:rPr>
                <w:noProof/>
                <w:webHidden/>
              </w:rPr>
              <w:tab/>
            </w:r>
            <w:r w:rsidR="008B0295">
              <w:rPr>
                <w:noProof/>
                <w:webHidden/>
              </w:rPr>
              <w:fldChar w:fldCharType="begin"/>
            </w:r>
            <w:r w:rsidR="008B0295">
              <w:rPr>
                <w:noProof/>
                <w:webHidden/>
              </w:rPr>
              <w:instrText xml:space="preserve"> PAGEREF _Toc181108634 \h </w:instrText>
            </w:r>
            <w:r w:rsidR="008B0295">
              <w:rPr>
                <w:noProof/>
                <w:webHidden/>
              </w:rPr>
            </w:r>
            <w:r w:rsidR="008B0295">
              <w:rPr>
                <w:noProof/>
                <w:webHidden/>
              </w:rPr>
              <w:fldChar w:fldCharType="separate"/>
            </w:r>
            <w:r w:rsidR="008B0295">
              <w:rPr>
                <w:noProof/>
                <w:webHidden/>
              </w:rPr>
              <w:t>13</w:t>
            </w:r>
            <w:r w:rsidR="008B0295">
              <w:rPr>
                <w:noProof/>
                <w:webHidden/>
              </w:rPr>
              <w:fldChar w:fldCharType="end"/>
            </w:r>
          </w:hyperlink>
        </w:p>
        <w:p w14:paraId="09250A87" w14:textId="1418CD4D" w:rsidR="008B0295" w:rsidRDefault="004734E3">
          <w:pPr>
            <w:pStyle w:val="TM3"/>
            <w:rPr>
              <w:rFonts w:eastAsiaTheme="minorEastAsia"/>
              <w:noProof/>
              <w:lang w:eastAsia="fr-FR"/>
            </w:rPr>
          </w:pPr>
          <w:hyperlink w:anchor="_Toc181108635" w:history="1">
            <w:r w:rsidR="008B0295" w:rsidRPr="00FB65F7">
              <w:rPr>
                <w:rStyle w:val="Lienhypertexte"/>
                <w:noProof/>
              </w:rPr>
              <w:t>5.3.2</w:t>
            </w:r>
            <w:r w:rsidR="008B0295">
              <w:rPr>
                <w:rFonts w:eastAsiaTheme="minorEastAsia"/>
                <w:noProof/>
                <w:lang w:eastAsia="fr-FR"/>
              </w:rPr>
              <w:tab/>
            </w:r>
            <w:r w:rsidR="008B0295" w:rsidRPr="00FB65F7">
              <w:rPr>
                <w:rStyle w:val="Lienhypertexte"/>
                <w:noProof/>
              </w:rPr>
              <w:t>Spécification des champs des axes d’analyse</w:t>
            </w:r>
            <w:r w:rsidR="008B0295">
              <w:rPr>
                <w:noProof/>
                <w:webHidden/>
              </w:rPr>
              <w:tab/>
            </w:r>
            <w:r w:rsidR="008B0295">
              <w:rPr>
                <w:noProof/>
                <w:webHidden/>
              </w:rPr>
              <w:fldChar w:fldCharType="begin"/>
            </w:r>
            <w:r w:rsidR="008B0295">
              <w:rPr>
                <w:noProof/>
                <w:webHidden/>
              </w:rPr>
              <w:instrText xml:space="preserve"> PAGEREF _Toc181108635 \h </w:instrText>
            </w:r>
            <w:r w:rsidR="008B0295">
              <w:rPr>
                <w:noProof/>
                <w:webHidden/>
              </w:rPr>
            </w:r>
            <w:r w:rsidR="008B0295">
              <w:rPr>
                <w:noProof/>
                <w:webHidden/>
              </w:rPr>
              <w:fldChar w:fldCharType="separate"/>
            </w:r>
            <w:r w:rsidR="008B0295">
              <w:rPr>
                <w:noProof/>
                <w:webHidden/>
              </w:rPr>
              <w:t>13</w:t>
            </w:r>
            <w:r w:rsidR="008B0295">
              <w:rPr>
                <w:noProof/>
                <w:webHidden/>
              </w:rPr>
              <w:fldChar w:fldCharType="end"/>
            </w:r>
          </w:hyperlink>
        </w:p>
        <w:p w14:paraId="6D1196F6" w14:textId="031E9BC8" w:rsidR="008B0295" w:rsidRDefault="004734E3">
          <w:pPr>
            <w:pStyle w:val="TM3"/>
            <w:rPr>
              <w:rFonts w:eastAsiaTheme="minorEastAsia"/>
              <w:noProof/>
              <w:lang w:eastAsia="fr-FR"/>
            </w:rPr>
          </w:pPr>
          <w:hyperlink w:anchor="_Toc181108636" w:history="1">
            <w:r w:rsidR="008B0295" w:rsidRPr="00FB65F7">
              <w:rPr>
                <w:rStyle w:val="Lienhypertexte"/>
                <w:noProof/>
              </w:rPr>
              <w:t>5.3.3</w:t>
            </w:r>
            <w:r w:rsidR="008B0295">
              <w:rPr>
                <w:rFonts w:eastAsiaTheme="minorEastAsia"/>
                <w:noProof/>
                <w:lang w:eastAsia="fr-FR"/>
              </w:rPr>
              <w:tab/>
            </w:r>
            <w:r w:rsidR="008B0295" w:rsidRPr="00FB65F7">
              <w:rPr>
                <w:rStyle w:val="Lienhypertexte"/>
                <w:noProof/>
              </w:rPr>
              <w:t>Spécification des champs du premier axe d’analyse principal &lt;operations&gt;</w:t>
            </w:r>
            <w:r w:rsidR="008B0295">
              <w:rPr>
                <w:noProof/>
                <w:webHidden/>
              </w:rPr>
              <w:tab/>
            </w:r>
            <w:r w:rsidR="008B0295">
              <w:rPr>
                <w:noProof/>
                <w:webHidden/>
              </w:rPr>
              <w:fldChar w:fldCharType="begin"/>
            </w:r>
            <w:r w:rsidR="008B0295">
              <w:rPr>
                <w:noProof/>
                <w:webHidden/>
              </w:rPr>
              <w:instrText xml:space="preserve"> PAGEREF _Toc181108636 \h </w:instrText>
            </w:r>
            <w:r w:rsidR="008B0295">
              <w:rPr>
                <w:noProof/>
                <w:webHidden/>
              </w:rPr>
            </w:r>
            <w:r w:rsidR="008B0295">
              <w:rPr>
                <w:noProof/>
                <w:webHidden/>
              </w:rPr>
              <w:fldChar w:fldCharType="separate"/>
            </w:r>
            <w:r w:rsidR="008B0295">
              <w:rPr>
                <w:noProof/>
                <w:webHidden/>
              </w:rPr>
              <w:t>15</w:t>
            </w:r>
            <w:r w:rsidR="008B0295">
              <w:rPr>
                <w:noProof/>
                <w:webHidden/>
              </w:rPr>
              <w:fldChar w:fldCharType="end"/>
            </w:r>
          </w:hyperlink>
        </w:p>
        <w:p w14:paraId="56D944DD" w14:textId="6CFCF76A" w:rsidR="008B0295" w:rsidRDefault="004734E3">
          <w:pPr>
            <w:pStyle w:val="TM4"/>
            <w:rPr>
              <w:rFonts w:eastAsiaTheme="minorEastAsia"/>
              <w:noProof/>
              <w:lang w:eastAsia="fr-FR"/>
            </w:rPr>
          </w:pPr>
          <w:hyperlink w:anchor="_Toc181108637" w:history="1">
            <w:r w:rsidR="008B0295" w:rsidRPr="00FB65F7">
              <w:rPr>
                <w:rStyle w:val="Lienhypertexte"/>
                <w:noProof/>
              </w:rPr>
              <w:t>5.3.3.1</w:t>
            </w:r>
            <w:r w:rsidR="008B0295">
              <w:rPr>
                <w:rFonts w:eastAsiaTheme="minorEastAsia"/>
                <w:noProof/>
                <w:lang w:eastAsia="fr-FR"/>
              </w:rPr>
              <w:tab/>
            </w:r>
            <w:r w:rsidR="008B0295" w:rsidRPr="00FB65F7">
              <w:rPr>
                <w:rStyle w:val="Lienhypertexte"/>
                <w:noProof/>
              </w:rPr>
              <w:t>C4 : Agrégats volume/valeur ventilés par moyen de paiement et type d’opération sur l’ensemble de la zone géographique &lt;agMoyPaiTypeOpeZoneGeo&gt;</w:t>
            </w:r>
            <w:r w:rsidR="008B0295">
              <w:rPr>
                <w:noProof/>
                <w:webHidden/>
              </w:rPr>
              <w:tab/>
            </w:r>
            <w:r w:rsidR="008B0295">
              <w:rPr>
                <w:noProof/>
                <w:webHidden/>
              </w:rPr>
              <w:fldChar w:fldCharType="begin"/>
            </w:r>
            <w:r w:rsidR="008B0295">
              <w:rPr>
                <w:noProof/>
                <w:webHidden/>
              </w:rPr>
              <w:instrText xml:space="preserve"> PAGEREF _Toc181108637 \h </w:instrText>
            </w:r>
            <w:r w:rsidR="008B0295">
              <w:rPr>
                <w:noProof/>
                <w:webHidden/>
              </w:rPr>
            </w:r>
            <w:r w:rsidR="008B0295">
              <w:rPr>
                <w:noProof/>
                <w:webHidden/>
              </w:rPr>
              <w:fldChar w:fldCharType="separate"/>
            </w:r>
            <w:r w:rsidR="008B0295">
              <w:rPr>
                <w:noProof/>
                <w:webHidden/>
              </w:rPr>
              <w:t>16</w:t>
            </w:r>
            <w:r w:rsidR="008B0295">
              <w:rPr>
                <w:noProof/>
                <w:webHidden/>
              </w:rPr>
              <w:fldChar w:fldCharType="end"/>
            </w:r>
          </w:hyperlink>
        </w:p>
        <w:p w14:paraId="6833C8E5" w14:textId="69578A1C" w:rsidR="008B0295" w:rsidRDefault="004734E3">
          <w:pPr>
            <w:pStyle w:val="TM4"/>
            <w:rPr>
              <w:rFonts w:eastAsiaTheme="minorEastAsia"/>
              <w:noProof/>
              <w:lang w:eastAsia="fr-FR"/>
            </w:rPr>
          </w:pPr>
          <w:hyperlink w:anchor="_Toc181108638" w:history="1">
            <w:r w:rsidR="008B0295" w:rsidRPr="00FB65F7">
              <w:rPr>
                <w:rStyle w:val="Lienhypertexte"/>
                <w:noProof/>
              </w:rPr>
              <w:t>5.3.3.2</w:t>
            </w:r>
            <w:r w:rsidR="008B0295">
              <w:rPr>
                <w:rFonts w:eastAsiaTheme="minorEastAsia"/>
                <w:noProof/>
                <w:lang w:eastAsia="fr-FR"/>
              </w:rPr>
              <w:tab/>
            </w:r>
            <w:r w:rsidR="008B0295" w:rsidRPr="00FB65F7">
              <w:rPr>
                <w:rStyle w:val="Lienhypertexte"/>
                <w:noProof/>
              </w:rPr>
              <w:t>C5 : Agrégats volume/valeur ventilés par moyen de paiement, type d’opération et fonction sur l’ensemble de la zone géographique &lt;agMoyPaiTypeOpeFctZoneGeo&gt;</w:t>
            </w:r>
            <w:r w:rsidR="008B0295">
              <w:rPr>
                <w:noProof/>
                <w:webHidden/>
              </w:rPr>
              <w:tab/>
            </w:r>
            <w:r w:rsidR="008B0295">
              <w:rPr>
                <w:noProof/>
                <w:webHidden/>
              </w:rPr>
              <w:fldChar w:fldCharType="begin"/>
            </w:r>
            <w:r w:rsidR="008B0295">
              <w:rPr>
                <w:noProof/>
                <w:webHidden/>
              </w:rPr>
              <w:instrText xml:space="preserve"> PAGEREF _Toc181108638 \h </w:instrText>
            </w:r>
            <w:r w:rsidR="008B0295">
              <w:rPr>
                <w:noProof/>
                <w:webHidden/>
              </w:rPr>
            </w:r>
            <w:r w:rsidR="008B0295">
              <w:rPr>
                <w:noProof/>
                <w:webHidden/>
              </w:rPr>
              <w:fldChar w:fldCharType="separate"/>
            </w:r>
            <w:r w:rsidR="008B0295">
              <w:rPr>
                <w:noProof/>
                <w:webHidden/>
              </w:rPr>
              <w:t>16</w:t>
            </w:r>
            <w:r w:rsidR="008B0295">
              <w:rPr>
                <w:noProof/>
                <w:webHidden/>
              </w:rPr>
              <w:fldChar w:fldCharType="end"/>
            </w:r>
          </w:hyperlink>
        </w:p>
        <w:p w14:paraId="25AEE7A3" w14:textId="38329F7A" w:rsidR="008B0295" w:rsidRDefault="004734E3">
          <w:pPr>
            <w:pStyle w:val="TM4"/>
            <w:rPr>
              <w:rFonts w:eastAsiaTheme="minorEastAsia"/>
              <w:noProof/>
              <w:lang w:eastAsia="fr-FR"/>
            </w:rPr>
          </w:pPr>
          <w:hyperlink w:anchor="_Toc181108639" w:history="1">
            <w:r w:rsidR="008B0295" w:rsidRPr="00FB65F7">
              <w:rPr>
                <w:rStyle w:val="Lienhypertexte"/>
                <w:noProof/>
              </w:rPr>
              <w:t>5.3.3.3</w:t>
            </w:r>
            <w:r w:rsidR="008B0295">
              <w:rPr>
                <w:rFonts w:eastAsiaTheme="minorEastAsia"/>
                <w:noProof/>
                <w:lang w:eastAsia="fr-FR"/>
              </w:rPr>
              <w:tab/>
            </w:r>
            <w:r w:rsidR="008B0295" w:rsidRPr="00FB65F7">
              <w:rPr>
                <w:rStyle w:val="Lienhypertexte"/>
                <w:noProof/>
              </w:rPr>
              <w:t>C6 : Agrégats volume/valeur ventilés par moyen de paiement, type d’opérations, canal d’initiation, type de transactions et type d’authentification sur l’ensemble de la zone géographique &lt;agMoyPaiTypeOpeCanalTransactAuthZoneGeo&gt;</w:t>
            </w:r>
            <w:r w:rsidR="008B0295">
              <w:rPr>
                <w:noProof/>
                <w:webHidden/>
              </w:rPr>
              <w:tab/>
            </w:r>
            <w:r w:rsidR="008B0295">
              <w:rPr>
                <w:noProof/>
                <w:webHidden/>
              </w:rPr>
              <w:fldChar w:fldCharType="begin"/>
            </w:r>
            <w:r w:rsidR="008B0295">
              <w:rPr>
                <w:noProof/>
                <w:webHidden/>
              </w:rPr>
              <w:instrText xml:space="preserve"> PAGEREF _Toc181108639 \h </w:instrText>
            </w:r>
            <w:r w:rsidR="008B0295">
              <w:rPr>
                <w:noProof/>
                <w:webHidden/>
              </w:rPr>
            </w:r>
            <w:r w:rsidR="008B0295">
              <w:rPr>
                <w:noProof/>
                <w:webHidden/>
              </w:rPr>
              <w:fldChar w:fldCharType="separate"/>
            </w:r>
            <w:r w:rsidR="008B0295">
              <w:rPr>
                <w:noProof/>
                <w:webHidden/>
              </w:rPr>
              <w:t>17</w:t>
            </w:r>
            <w:r w:rsidR="008B0295">
              <w:rPr>
                <w:noProof/>
                <w:webHidden/>
              </w:rPr>
              <w:fldChar w:fldCharType="end"/>
            </w:r>
          </w:hyperlink>
        </w:p>
        <w:p w14:paraId="41F92804" w14:textId="5491664A" w:rsidR="008B0295" w:rsidRDefault="004734E3">
          <w:pPr>
            <w:pStyle w:val="TM4"/>
            <w:rPr>
              <w:rFonts w:eastAsiaTheme="minorEastAsia"/>
              <w:noProof/>
              <w:lang w:eastAsia="fr-FR"/>
            </w:rPr>
          </w:pPr>
          <w:hyperlink w:anchor="_Toc181108640" w:history="1">
            <w:r w:rsidR="008B0295" w:rsidRPr="00FB65F7">
              <w:rPr>
                <w:rStyle w:val="Lienhypertexte"/>
                <w:noProof/>
              </w:rPr>
              <w:t>5.3.3.4</w:t>
            </w:r>
            <w:r w:rsidR="008B0295">
              <w:rPr>
                <w:rFonts w:eastAsiaTheme="minorEastAsia"/>
                <w:noProof/>
                <w:lang w:eastAsia="fr-FR"/>
              </w:rPr>
              <w:tab/>
            </w:r>
            <w:r w:rsidR="008B0295" w:rsidRPr="00FB65F7">
              <w:rPr>
                <w:rStyle w:val="Lienhypertexte"/>
                <w:noProof/>
              </w:rPr>
              <w:t>C6A : Agrégats volume/valeur ventilés par moyen de paiement, type d’opération, canal d’initiation, type de transactions, sur l’ensemble de la zone géographique &lt;agMoyPaiTypeOpeCanalTransactZoneGeo&gt;</w:t>
            </w:r>
            <w:r w:rsidR="008B0295">
              <w:rPr>
                <w:noProof/>
                <w:webHidden/>
              </w:rPr>
              <w:tab/>
            </w:r>
            <w:r w:rsidR="008B0295">
              <w:rPr>
                <w:noProof/>
                <w:webHidden/>
              </w:rPr>
              <w:fldChar w:fldCharType="begin"/>
            </w:r>
            <w:r w:rsidR="008B0295">
              <w:rPr>
                <w:noProof/>
                <w:webHidden/>
              </w:rPr>
              <w:instrText xml:space="preserve"> PAGEREF _Toc181108640 \h </w:instrText>
            </w:r>
            <w:r w:rsidR="008B0295">
              <w:rPr>
                <w:noProof/>
                <w:webHidden/>
              </w:rPr>
            </w:r>
            <w:r w:rsidR="008B0295">
              <w:rPr>
                <w:noProof/>
                <w:webHidden/>
              </w:rPr>
              <w:fldChar w:fldCharType="separate"/>
            </w:r>
            <w:r w:rsidR="008B0295">
              <w:rPr>
                <w:noProof/>
                <w:webHidden/>
              </w:rPr>
              <w:t>17</w:t>
            </w:r>
            <w:r w:rsidR="008B0295">
              <w:rPr>
                <w:noProof/>
                <w:webHidden/>
              </w:rPr>
              <w:fldChar w:fldCharType="end"/>
            </w:r>
          </w:hyperlink>
        </w:p>
        <w:p w14:paraId="0E80E617" w14:textId="36B12428" w:rsidR="008B0295" w:rsidRDefault="004734E3">
          <w:pPr>
            <w:pStyle w:val="TM4"/>
            <w:rPr>
              <w:rFonts w:eastAsiaTheme="minorEastAsia"/>
              <w:noProof/>
              <w:lang w:eastAsia="fr-FR"/>
            </w:rPr>
          </w:pPr>
          <w:hyperlink w:anchor="_Toc181108641" w:history="1">
            <w:r w:rsidR="008B0295" w:rsidRPr="00FB65F7">
              <w:rPr>
                <w:rStyle w:val="Lienhypertexte"/>
                <w:noProof/>
              </w:rPr>
              <w:t>5.3.3.5</w:t>
            </w:r>
            <w:r w:rsidR="008B0295">
              <w:rPr>
                <w:rFonts w:eastAsiaTheme="minorEastAsia"/>
                <w:noProof/>
                <w:lang w:eastAsia="fr-FR"/>
              </w:rPr>
              <w:tab/>
            </w:r>
            <w:r w:rsidR="008B0295" w:rsidRPr="00FB65F7">
              <w:rPr>
                <w:rStyle w:val="Lienhypertexte"/>
                <w:noProof/>
              </w:rPr>
              <w:t>C6B : Agrégats volume/valeur ventilés par moyen de paiement, type d’opération, canal d’initiation, type de transaction et type d’authentification sur l’ensemble de la zone géographique &lt;agMoyPaiTypeOpeCanalTransactFctAuthZoneGeo&gt;</w:t>
            </w:r>
            <w:r w:rsidR="008B0295">
              <w:rPr>
                <w:noProof/>
                <w:webHidden/>
              </w:rPr>
              <w:tab/>
            </w:r>
            <w:r w:rsidR="008B0295">
              <w:rPr>
                <w:noProof/>
                <w:webHidden/>
              </w:rPr>
              <w:fldChar w:fldCharType="begin"/>
            </w:r>
            <w:r w:rsidR="008B0295">
              <w:rPr>
                <w:noProof/>
                <w:webHidden/>
              </w:rPr>
              <w:instrText xml:space="preserve"> PAGEREF _Toc181108641 \h </w:instrText>
            </w:r>
            <w:r w:rsidR="008B0295">
              <w:rPr>
                <w:noProof/>
                <w:webHidden/>
              </w:rPr>
            </w:r>
            <w:r w:rsidR="008B0295">
              <w:rPr>
                <w:noProof/>
                <w:webHidden/>
              </w:rPr>
              <w:fldChar w:fldCharType="separate"/>
            </w:r>
            <w:r w:rsidR="008B0295">
              <w:rPr>
                <w:noProof/>
                <w:webHidden/>
              </w:rPr>
              <w:t>18</w:t>
            </w:r>
            <w:r w:rsidR="008B0295">
              <w:rPr>
                <w:noProof/>
                <w:webHidden/>
              </w:rPr>
              <w:fldChar w:fldCharType="end"/>
            </w:r>
          </w:hyperlink>
        </w:p>
        <w:p w14:paraId="0207C285" w14:textId="37C2DDBF" w:rsidR="008B0295" w:rsidRDefault="004734E3">
          <w:pPr>
            <w:pStyle w:val="TM4"/>
            <w:rPr>
              <w:rFonts w:eastAsiaTheme="minorEastAsia"/>
              <w:noProof/>
              <w:lang w:eastAsia="fr-FR"/>
            </w:rPr>
          </w:pPr>
          <w:hyperlink w:anchor="_Toc181108642" w:history="1">
            <w:r w:rsidR="008B0295" w:rsidRPr="00FB65F7">
              <w:rPr>
                <w:rStyle w:val="Lienhypertexte"/>
                <w:noProof/>
              </w:rPr>
              <w:t>5.3.3.6</w:t>
            </w:r>
            <w:r w:rsidR="008B0295">
              <w:rPr>
                <w:rFonts w:eastAsiaTheme="minorEastAsia"/>
                <w:noProof/>
                <w:lang w:eastAsia="fr-FR"/>
              </w:rPr>
              <w:tab/>
            </w:r>
            <w:r w:rsidR="008B0295" w:rsidRPr="00FB65F7">
              <w:rPr>
                <w:rStyle w:val="Lienhypertexte"/>
                <w:noProof/>
              </w:rPr>
              <w:t>C6C : Agrégats volume/valeur ventilés par moyen de paiement, type d’opération, canal d’initiation, type de transaction et fonction sur l’ensemble de la zone géographique &lt;agMoyPaiTypeOpeCanalTransactFctAuthZoneGeo  &gt;</w:t>
            </w:r>
            <w:r w:rsidR="008B0295">
              <w:rPr>
                <w:noProof/>
                <w:webHidden/>
              </w:rPr>
              <w:tab/>
            </w:r>
            <w:r w:rsidR="008B0295">
              <w:rPr>
                <w:noProof/>
                <w:webHidden/>
              </w:rPr>
              <w:fldChar w:fldCharType="begin"/>
            </w:r>
            <w:r w:rsidR="008B0295">
              <w:rPr>
                <w:noProof/>
                <w:webHidden/>
              </w:rPr>
              <w:instrText xml:space="preserve"> PAGEREF _Toc181108642 \h </w:instrText>
            </w:r>
            <w:r w:rsidR="008B0295">
              <w:rPr>
                <w:noProof/>
                <w:webHidden/>
              </w:rPr>
            </w:r>
            <w:r w:rsidR="008B0295">
              <w:rPr>
                <w:noProof/>
                <w:webHidden/>
              </w:rPr>
              <w:fldChar w:fldCharType="separate"/>
            </w:r>
            <w:r w:rsidR="008B0295">
              <w:rPr>
                <w:noProof/>
                <w:webHidden/>
              </w:rPr>
              <w:t>19</w:t>
            </w:r>
            <w:r w:rsidR="008B0295">
              <w:rPr>
                <w:noProof/>
                <w:webHidden/>
              </w:rPr>
              <w:fldChar w:fldCharType="end"/>
            </w:r>
          </w:hyperlink>
        </w:p>
        <w:p w14:paraId="7EBE2AB3" w14:textId="0805113D" w:rsidR="008B0295" w:rsidRDefault="004734E3">
          <w:pPr>
            <w:pStyle w:val="TM4"/>
            <w:rPr>
              <w:rFonts w:eastAsiaTheme="minorEastAsia"/>
              <w:noProof/>
              <w:lang w:eastAsia="fr-FR"/>
            </w:rPr>
          </w:pPr>
          <w:hyperlink w:anchor="_Toc181108643" w:history="1">
            <w:r w:rsidR="008B0295" w:rsidRPr="00FB65F7">
              <w:rPr>
                <w:rStyle w:val="Lienhypertexte"/>
                <w:noProof/>
              </w:rPr>
              <w:t>5.3.3.7</w:t>
            </w:r>
            <w:r w:rsidR="008B0295">
              <w:rPr>
                <w:rFonts w:eastAsiaTheme="minorEastAsia"/>
                <w:noProof/>
                <w:lang w:eastAsia="fr-FR"/>
              </w:rPr>
              <w:tab/>
            </w:r>
            <w:r w:rsidR="008B0295" w:rsidRPr="00FB65F7">
              <w:rPr>
                <w:rStyle w:val="Lienhypertexte"/>
                <w:noProof/>
              </w:rPr>
              <w:t>C8 : Agrégats volume/valeur ventilés par moyens de paiement, type d’opération, canal et type de canal sur l’ensemble de la zone géographique &lt;agMoyPaiTypeOpeCanalTypeCanalZoneGeo&gt;</w:t>
            </w:r>
            <w:r w:rsidR="008B0295">
              <w:rPr>
                <w:noProof/>
                <w:webHidden/>
              </w:rPr>
              <w:tab/>
            </w:r>
            <w:r w:rsidR="008B0295">
              <w:rPr>
                <w:noProof/>
                <w:webHidden/>
              </w:rPr>
              <w:fldChar w:fldCharType="begin"/>
            </w:r>
            <w:r w:rsidR="008B0295">
              <w:rPr>
                <w:noProof/>
                <w:webHidden/>
              </w:rPr>
              <w:instrText xml:space="preserve"> PAGEREF _Toc181108643 \h </w:instrText>
            </w:r>
            <w:r w:rsidR="008B0295">
              <w:rPr>
                <w:noProof/>
                <w:webHidden/>
              </w:rPr>
            </w:r>
            <w:r w:rsidR="008B0295">
              <w:rPr>
                <w:noProof/>
                <w:webHidden/>
              </w:rPr>
              <w:fldChar w:fldCharType="separate"/>
            </w:r>
            <w:r w:rsidR="008B0295">
              <w:rPr>
                <w:noProof/>
                <w:webHidden/>
              </w:rPr>
              <w:t>19</w:t>
            </w:r>
            <w:r w:rsidR="008B0295">
              <w:rPr>
                <w:noProof/>
                <w:webHidden/>
              </w:rPr>
              <w:fldChar w:fldCharType="end"/>
            </w:r>
          </w:hyperlink>
        </w:p>
        <w:p w14:paraId="607912AF" w14:textId="1AE52B66" w:rsidR="008B0295" w:rsidRDefault="004734E3">
          <w:pPr>
            <w:pStyle w:val="TM4"/>
            <w:rPr>
              <w:rFonts w:eastAsiaTheme="minorEastAsia"/>
              <w:noProof/>
              <w:lang w:eastAsia="fr-FR"/>
            </w:rPr>
          </w:pPr>
          <w:hyperlink w:anchor="_Toc181108644" w:history="1">
            <w:r w:rsidR="008B0295" w:rsidRPr="00FB65F7">
              <w:rPr>
                <w:rStyle w:val="Lienhypertexte"/>
                <w:noProof/>
              </w:rPr>
              <w:t>5.3.3.8</w:t>
            </w:r>
            <w:r w:rsidR="008B0295">
              <w:rPr>
                <w:rFonts w:eastAsiaTheme="minorEastAsia"/>
                <w:noProof/>
                <w:lang w:eastAsia="fr-FR"/>
              </w:rPr>
              <w:tab/>
            </w:r>
            <w:r w:rsidR="008B0295" w:rsidRPr="00FB65F7">
              <w:rPr>
                <w:rStyle w:val="Lienhypertexte"/>
                <w:noProof/>
              </w:rPr>
              <w:t>C9 : Agrégats volume/valeur ventilés par moyens de paiement, type d’opération et type de canal sur l’ensemble de la zone géographique &lt;agMoyPaiTypeOpeTypeCanalZoneGeo&gt;</w:t>
            </w:r>
            <w:r w:rsidR="008B0295">
              <w:rPr>
                <w:noProof/>
                <w:webHidden/>
              </w:rPr>
              <w:tab/>
            </w:r>
            <w:r w:rsidR="008B0295">
              <w:rPr>
                <w:noProof/>
                <w:webHidden/>
              </w:rPr>
              <w:fldChar w:fldCharType="begin"/>
            </w:r>
            <w:r w:rsidR="008B0295">
              <w:rPr>
                <w:noProof/>
                <w:webHidden/>
              </w:rPr>
              <w:instrText xml:space="preserve"> PAGEREF _Toc181108644 \h </w:instrText>
            </w:r>
            <w:r w:rsidR="008B0295">
              <w:rPr>
                <w:noProof/>
                <w:webHidden/>
              </w:rPr>
            </w:r>
            <w:r w:rsidR="008B0295">
              <w:rPr>
                <w:noProof/>
                <w:webHidden/>
              </w:rPr>
              <w:fldChar w:fldCharType="separate"/>
            </w:r>
            <w:r w:rsidR="008B0295">
              <w:rPr>
                <w:noProof/>
                <w:webHidden/>
              </w:rPr>
              <w:t>20</w:t>
            </w:r>
            <w:r w:rsidR="008B0295">
              <w:rPr>
                <w:noProof/>
                <w:webHidden/>
              </w:rPr>
              <w:fldChar w:fldCharType="end"/>
            </w:r>
          </w:hyperlink>
        </w:p>
        <w:p w14:paraId="1FCEA582" w14:textId="3EAEA39B" w:rsidR="008B0295" w:rsidRDefault="004734E3">
          <w:pPr>
            <w:pStyle w:val="TM3"/>
            <w:rPr>
              <w:rFonts w:eastAsiaTheme="minorEastAsia"/>
              <w:noProof/>
              <w:lang w:eastAsia="fr-FR"/>
            </w:rPr>
          </w:pPr>
          <w:hyperlink w:anchor="_Toc181108645" w:history="1">
            <w:r w:rsidR="008B0295" w:rsidRPr="00FB65F7">
              <w:rPr>
                <w:rStyle w:val="Lienhypertexte"/>
                <w:noProof/>
              </w:rPr>
              <w:t>5.3.4</w:t>
            </w:r>
            <w:r w:rsidR="008B0295">
              <w:rPr>
                <w:rFonts w:eastAsiaTheme="minorEastAsia"/>
                <w:noProof/>
                <w:lang w:eastAsia="fr-FR"/>
              </w:rPr>
              <w:tab/>
            </w:r>
            <w:r w:rsidR="008B0295" w:rsidRPr="00FB65F7">
              <w:rPr>
                <w:rStyle w:val="Lienhypertexte"/>
                <w:noProof/>
              </w:rPr>
              <w:t>Spécification des champs du deuxième axe d’analyse principal &lt;commentaires&gt;</w:t>
            </w:r>
            <w:r w:rsidR="008B0295">
              <w:rPr>
                <w:noProof/>
                <w:webHidden/>
              </w:rPr>
              <w:tab/>
            </w:r>
            <w:r w:rsidR="008B0295">
              <w:rPr>
                <w:noProof/>
                <w:webHidden/>
              </w:rPr>
              <w:fldChar w:fldCharType="begin"/>
            </w:r>
            <w:r w:rsidR="008B0295">
              <w:rPr>
                <w:noProof/>
                <w:webHidden/>
              </w:rPr>
              <w:instrText xml:space="preserve"> PAGEREF _Toc181108645 \h </w:instrText>
            </w:r>
            <w:r w:rsidR="008B0295">
              <w:rPr>
                <w:noProof/>
                <w:webHidden/>
              </w:rPr>
            </w:r>
            <w:r w:rsidR="008B0295">
              <w:rPr>
                <w:noProof/>
                <w:webHidden/>
              </w:rPr>
              <w:fldChar w:fldCharType="separate"/>
            </w:r>
            <w:r w:rsidR="008B0295">
              <w:rPr>
                <w:noProof/>
                <w:webHidden/>
              </w:rPr>
              <w:t>20</w:t>
            </w:r>
            <w:r w:rsidR="008B0295">
              <w:rPr>
                <w:noProof/>
                <w:webHidden/>
              </w:rPr>
              <w:fldChar w:fldCharType="end"/>
            </w:r>
          </w:hyperlink>
        </w:p>
        <w:p w14:paraId="55B02F36" w14:textId="381A12E2" w:rsidR="008B0295" w:rsidRDefault="004734E3">
          <w:pPr>
            <w:pStyle w:val="TM4"/>
            <w:rPr>
              <w:rFonts w:eastAsiaTheme="minorEastAsia"/>
              <w:noProof/>
              <w:lang w:eastAsia="fr-FR"/>
            </w:rPr>
          </w:pPr>
          <w:hyperlink w:anchor="_Toc181108646" w:history="1">
            <w:r w:rsidR="008B0295" w:rsidRPr="00FB65F7">
              <w:rPr>
                <w:rStyle w:val="Lienhypertexte"/>
                <w:noProof/>
              </w:rPr>
              <w:t>5.3.4.1</w:t>
            </w:r>
            <w:r w:rsidR="008B0295">
              <w:rPr>
                <w:rFonts w:eastAsiaTheme="minorEastAsia"/>
                <w:noProof/>
                <w:lang w:eastAsia="fr-FR"/>
              </w:rPr>
              <w:tab/>
            </w:r>
            <w:r w:rsidR="008B0295" w:rsidRPr="00FB65F7">
              <w:rPr>
                <w:rStyle w:val="Lienhypertexte"/>
                <w:noProof/>
              </w:rPr>
              <w:t>C10 : Commentaires ventilés par moyen de paiement et type de commentaires &lt;commentaires&gt;</w:t>
            </w:r>
            <w:r w:rsidR="008B0295">
              <w:rPr>
                <w:noProof/>
                <w:webHidden/>
              </w:rPr>
              <w:tab/>
            </w:r>
            <w:r w:rsidR="008B0295">
              <w:rPr>
                <w:noProof/>
                <w:webHidden/>
              </w:rPr>
              <w:fldChar w:fldCharType="begin"/>
            </w:r>
            <w:r w:rsidR="008B0295">
              <w:rPr>
                <w:noProof/>
                <w:webHidden/>
              </w:rPr>
              <w:instrText xml:space="preserve"> PAGEREF _Toc181108646 \h </w:instrText>
            </w:r>
            <w:r w:rsidR="008B0295">
              <w:rPr>
                <w:noProof/>
                <w:webHidden/>
              </w:rPr>
            </w:r>
            <w:r w:rsidR="008B0295">
              <w:rPr>
                <w:noProof/>
                <w:webHidden/>
              </w:rPr>
              <w:fldChar w:fldCharType="separate"/>
            </w:r>
            <w:r w:rsidR="008B0295">
              <w:rPr>
                <w:noProof/>
                <w:webHidden/>
              </w:rPr>
              <w:t>20</w:t>
            </w:r>
            <w:r w:rsidR="008B0295">
              <w:rPr>
                <w:noProof/>
                <w:webHidden/>
              </w:rPr>
              <w:fldChar w:fldCharType="end"/>
            </w:r>
          </w:hyperlink>
        </w:p>
        <w:p w14:paraId="6310134A" w14:textId="15C47FEC" w:rsidR="008B0295" w:rsidRDefault="004734E3">
          <w:pPr>
            <w:pStyle w:val="TM1"/>
            <w:rPr>
              <w:rFonts w:eastAsiaTheme="minorEastAsia"/>
              <w:b w:val="0"/>
              <w:noProof/>
              <w:color w:val="auto"/>
              <w:lang w:eastAsia="fr-FR"/>
            </w:rPr>
          </w:pPr>
          <w:hyperlink w:anchor="_Toc181108647" w:history="1">
            <w:r w:rsidR="008B0295" w:rsidRPr="00FB65F7">
              <w:rPr>
                <w:rStyle w:val="Lienhypertexte"/>
                <w:noProof/>
              </w:rPr>
              <w:t>6</w:t>
            </w:r>
            <w:r w:rsidR="008B0295">
              <w:rPr>
                <w:rFonts w:eastAsiaTheme="minorEastAsia"/>
                <w:b w:val="0"/>
                <w:noProof/>
                <w:color w:val="auto"/>
                <w:lang w:eastAsia="fr-FR"/>
              </w:rPr>
              <w:tab/>
            </w:r>
            <w:r w:rsidR="008B0295" w:rsidRPr="00FB65F7">
              <w:rPr>
                <w:rStyle w:val="Lienhypertexte"/>
                <w:noProof/>
              </w:rPr>
              <w:t>Exemple de fichier de remise XML associé aux XSD</w:t>
            </w:r>
            <w:r w:rsidR="008B0295">
              <w:rPr>
                <w:noProof/>
                <w:webHidden/>
              </w:rPr>
              <w:tab/>
            </w:r>
            <w:r w:rsidR="008B0295">
              <w:rPr>
                <w:noProof/>
                <w:webHidden/>
              </w:rPr>
              <w:fldChar w:fldCharType="begin"/>
            </w:r>
            <w:r w:rsidR="008B0295">
              <w:rPr>
                <w:noProof/>
                <w:webHidden/>
              </w:rPr>
              <w:instrText xml:space="preserve"> PAGEREF _Toc181108647 \h </w:instrText>
            </w:r>
            <w:r w:rsidR="008B0295">
              <w:rPr>
                <w:noProof/>
                <w:webHidden/>
              </w:rPr>
            </w:r>
            <w:r w:rsidR="008B0295">
              <w:rPr>
                <w:noProof/>
                <w:webHidden/>
              </w:rPr>
              <w:fldChar w:fldCharType="separate"/>
            </w:r>
            <w:r w:rsidR="008B0295">
              <w:rPr>
                <w:noProof/>
                <w:webHidden/>
              </w:rPr>
              <w:t>20</w:t>
            </w:r>
            <w:r w:rsidR="008B0295">
              <w:rPr>
                <w:noProof/>
                <w:webHidden/>
              </w:rPr>
              <w:fldChar w:fldCharType="end"/>
            </w:r>
          </w:hyperlink>
        </w:p>
        <w:p w14:paraId="7AC0F491" w14:textId="18792F63" w:rsidR="008B0295" w:rsidRDefault="004734E3">
          <w:pPr>
            <w:pStyle w:val="TM1"/>
            <w:rPr>
              <w:rFonts w:eastAsiaTheme="minorEastAsia"/>
              <w:b w:val="0"/>
              <w:noProof/>
              <w:color w:val="auto"/>
              <w:lang w:eastAsia="fr-FR"/>
            </w:rPr>
          </w:pPr>
          <w:hyperlink w:anchor="_Toc181108648" w:history="1">
            <w:r w:rsidR="008B0295" w:rsidRPr="00FB65F7">
              <w:rPr>
                <w:rStyle w:val="Lienhypertexte"/>
                <w:noProof/>
              </w:rPr>
              <w:t>7</w:t>
            </w:r>
            <w:r w:rsidR="008B0295">
              <w:rPr>
                <w:rFonts w:eastAsiaTheme="minorEastAsia"/>
                <w:b w:val="0"/>
                <w:noProof/>
                <w:color w:val="auto"/>
                <w:lang w:eastAsia="fr-FR"/>
              </w:rPr>
              <w:tab/>
            </w:r>
            <w:r w:rsidR="008B0295" w:rsidRPr="00FB65F7">
              <w:rPr>
                <w:rStyle w:val="Lienhypertexte"/>
                <w:noProof/>
              </w:rPr>
              <w:t>XSD du fichier de remise</w:t>
            </w:r>
            <w:r w:rsidR="008B0295">
              <w:rPr>
                <w:noProof/>
                <w:webHidden/>
              </w:rPr>
              <w:tab/>
            </w:r>
            <w:r w:rsidR="008B0295">
              <w:rPr>
                <w:noProof/>
                <w:webHidden/>
              </w:rPr>
              <w:fldChar w:fldCharType="begin"/>
            </w:r>
            <w:r w:rsidR="008B0295">
              <w:rPr>
                <w:noProof/>
                <w:webHidden/>
              </w:rPr>
              <w:instrText xml:space="preserve"> PAGEREF _Toc181108648 \h </w:instrText>
            </w:r>
            <w:r w:rsidR="008B0295">
              <w:rPr>
                <w:noProof/>
                <w:webHidden/>
              </w:rPr>
            </w:r>
            <w:r w:rsidR="008B0295">
              <w:rPr>
                <w:noProof/>
                <w:webHidden/>
              </w:rPr>
              <w:fldChar w:fldCharType="separate"/>
            </w:r>
            <w:r w:rsidR="008B0295">
              <w:rPr>
                <w:noProof/>
                <w:webHidden/>
              </w:rPr>
              <w:t>21</w:t>
            </w:r>
            <w:r w:rsidR="008B0295">
              <w:rPr>
                <w:noProof/>
                <w:webHidden/>
              </w:rPr>
              <w:fldChar w:fldCharType="end"/>
            </w:r>
          </w:hyperlink>
        </w:p>
        <w:p w14:paraId="57735416" w14:textId="07ED3872" w:rsidR="008B0295" w:rsidRDefault="004734E3">
          <w:pPr>
            <w:pStyle w:val="TM1"/>
            <w:rPr>
              <w:rFonts w:eastAsiaTheme="minorEastAsia"/>
              <w:b w:val="0"/>
              <w:noProof/>
              <w:color w:val="auto"/>
              <w:lang w:eastAsia="fr-FR"/>
            </w:rPr>
          </w:pPr>
          <w:hyperlink w:anchor="_Toc181108649" w:history="1">
            <w:r w:rsidR="008B0295" w:rsidRPr="00FB65F7">
              <w:rPr>
                <w:rStyle w:val="Lienhypertexte"/>
                <w:noProof/>
              </w:rPr>
              <w:t>8</w:t>
            </w:r>
            <w:r w:rsidR="008B0295">
              <w:rPr>
                <w:rFonts w:eastAsiaTheme="minorEastAsia"/>
                <w:b w:val="0"/>
                <w:noProof/>
                <w:color w:val="auto"/>
                <w:lang w:eastAsia="fr-FR"/>
              </w:rPr>
              <w:tab/>
            </w:r>
            <w:r w:rsidR="008B0295" w:rsidRPr="00FB65F7">
              <w:rPr>
                <w:rStyle w:val="Lienhypertexte"/>
                <w:noProof/>
              </w:rPr>
              <w:t>Liste des données CARTOGRAPHIE-DÉROGATOIRE-2024</w:t>
            </w:r>
            <w:r w:rsidR="008B0295">
              <w:rPr>
                <w:noProof/>
                <w:webHidden/>
              </w:rPr>
              <w:tab/>
            </w:r>
            <w:r w:rsidR="008B0295">
              <w:rPr>
                <w:noProof/>
                <w:webHidden/>
              </w:rPr>
              <w:fldChar w:fldCharType="begin"/>
            </w:r>
            <w:r w:rsidR="008B0295">
              <w:rPr>
                <w:noProof/>
                <w:webHidden/>
              </w:rPr>
              <w:instrText xml:space="preserve"> PAGEREF _Toc181108649 \h </w:instrText>
            </w:r>
            <w:r w:rsidR="008B0295">
              <w:rPr>
                <w:noProof/>
                <w:webHidden/>
              </w:rPr>
            </w:r>
            <w:r w:rsidR="008B0295">
              <w:rPr>
                <w:noProof/>
                <w:webHidden/>
              </w:rPr>
              <w:fldChar w:fldCharType="separate"/>
            </w:r>
            <w:r w:rsidR="008B0295">
              <w:rPr>
                <w:noProof/>
                <w:webHidden/>
              </w:rPr>
              <w:t>21</w:t>
            </w:r>
            <w:r w:rsidR="008B0295">
              <w:rPr>
                <w:noProof/>
                <w:webHidden/>
              </w:rPr>
              <w:fldChar w:fldCharType="end"/>
            </w:r>
          </w:hyperlink>
        </w:p>
        <w:p w14:paraId="7E6DC21B" w14:textId="4CC2A750" w:rsidR="008B0295" w:rsidRDefault="004734E3">
          <w:pPr>
            <w:pStyle w:val="TM1"/>
            <w:rPr>
              <w:rFonts w:eastAsiaTheme="minorEastAsia"/>
              <w:b w:val="0"/>
              <w:noProof/>
              <w:color w:val="auto"/>
              <w:lang w:eastAsia="fr-FR"/>
            </w:rPr>
          </w:pPr>
          <w:hyperlink w:anchor="_Toc181108650" w:history="1">
            <w:r w:rsidR="008B0295" w:rsidRPr="00FB65F7">
              <w:rPr>
                <w:rStyle w:val="Lienhypertexte"/>
                <w:noProof/>
              </w:rPr>
              <w:t>9</w:t>
            </w:r>
            <w:r w:rsidR="008B0295">
              <w:rPr>
                <w:rFonts w:eastAsiaTheme="minorEastAsia"/>
                <w:b w:val="0"/>
                <w:noProof/>
                <w:color w:val="auto"/>
                <w:lang w:eastAsia="fr-FR"/>
              </w:rPr>
              <w:tab/>
            </w:r>
            <w:r w:rsidR="008B0295" w:rsidRPr="00FB65F7">
              <w:rPr>
                <w:rStyle w:val="Lienhypertexte"/>
                <w:noProof/>
              </w:rPr>
              <w:t>Contrôles CARTOGRAPHIE-Dérogatoire-2024</w:t>
            </w:r>
            <w:r w:rsidR="008B0295">
              <w:rPr>
                <w:noProof/>
                <w:webHidden/>
              </w:rPr>
              <w:tab/>
            </w:r>
            <w:r w:rsidR="008B0295">
              <w:rPr>
                <w:noProof/>
                <w:webHidden/>
              </w:rPr>
              <w:fldChar w:fldCharType="begin"/>
            </w:r>
            <w:r w:rsidR="008B0295">
              <w:rPr>
                <w:noProof/>
                <w:webHidden/>
              </w:rPr>
              <w:instrText xml:space="preserve"> PAGEREF _Toc181108650 \h </w:instrText>
            </w:r>
            <w:r w:rsidR="008B0295">
              <w:rPr>
                <w:noProof/>
                <w:webHidden/>
              </w:rPr>
            </w:r>
            <w:r w:rsidR="008B0295">
              <w:rPr>
                <w:noProof/>
                <w:webHidden/>
              </w:rPr>
              <w:fldChar w:fldCharType="separate"/>
            </w:r>
            <w:r w:rsidR="008B0295">
              <w:rPr>
                <w:noProof/>
                <w:webHidden/>
              </w:rPr>
              <w:t>22</w:t>
            </w:r>
            <w:r w:rsidR="008B0295">
              <w:rPr>
                <w:noProof/>
                <w:webHidden/>
              </w:rPr>
              <w:fldChar w:fldCharType="end"/>
            </w:r>
          </w:hyperlink>
        </w:p>
        <w:p w14:paraId="53BC7826" w14:textId="0CC5EE08" w:rsidR="008B0295" w:rsidRDefault="004734E3">
          <w:pPr>
            <w:pStyle w:val="TM1"/>
            <w:rPr>
              <w:rFonts w:eastAsiaTheme="minorEastAsia"/>
              <w:b w:val="0"/>
              <w:noProof/>
              <w:color w:val="auto"/>
              <w:lang w:eastAsia="fr-FR"/>
            </w:rPr>
          </w:pPr>
          <w:hyperlink w:anchor="_Toc181108651" w:history="1">
            <w:r w:rsidR="008B0295" w:rsidRPr="00FB65F7">
              <w:rPr>
                <w:rStyle w:val="Lienhypertexte"/>
                <w:noProof/>
              </w:rPr>
              <w:t>10</w:t>
            </w:r>
            <w:r w:rsidR="008B0295">
              <w:rPr>
                <w:rFonts w:eastAsiaTheme="minorEastAsia"/>
                <w:b w:val="0"/>
                <w:noProof/>
                <w:color w:val="auto"/>
                <w:lang w:eastAsia="fr-FR"/>
              </w:rPr>
              <w:tab/>
            </w:r>
            <w:r w:rsidR="008B0295" w:rsidRPr="00FB65F7">
              <w:rPr>
                <w:rStyle w:val="Lienhypertexte"/>
                <w:noProof/>
              </w:rPr>
              <w:t>Référentiels</w:t>
            </w:r>
            <w:r w:rsidR="008B0295">
              <w:rPr>
                <w:noProof/>
                <w:webHidden/>
              </w:rPr>
              <w:tab/>
            </w:r>
            <w:r w:rsidR="008B0295">
              <w:rPr>
                <w:noProof/>
                <w:webHidden/>
              </w:rPr>
              <w:fldChar w:fldCharType="begin"/>
            </w:r>
            <w:r w:rsidR="008B0295">
              <w:rPr>
                <w:noProof/>
                <w:webHidden/>
              </w:rPr>
              <w:instrText xml:space="preserve"> PAGEREF _Toc181108651 \h </w:instrText>
            </w:r>
            <w:r w:rsidR="008B0295">
              <w:rPr>
                <w:noProof/>
                <w:webHidden/>
              </w:rPr>
            </w:r>
            <w:r w:rsidR="008B0295">
              <w:rPr>
                <w:noProof/>
                <w:webHidden/>
              </w:rPr>
              <w:fldChar w:fldCharType="separate"/>
            </w:r>
            <w:r w:rsidR="008B0295">
              <w:rPr>
                <w:noProof/>
                <w:webHidden/>
              </w:rPr>
              <w:t>24</w:t>
            </w:r>
            <w:r w:rsidR="008B0295">
              <w:rPr>
                <w:noProof/>
                <w:webHidden/>
              </w:rPr>
              <w:fldChar w:fldCharType="end"/>
            </w:r>
          </w:hyperlink>
        </w:p>
        <w:p w14:paraId="005A2AD7" w14:textId="17EA0450" w:rsidR="008B0295" w:rsidRDefault="004734E3">
          <w:pPr>
            <w:pStyle w:val="TM1"/>
            <w:rPr>
              <w:rFonts w:eastAsiaTheme="minorEastAsia"/>
              <w:b w:val="0"/>
              <w:noProof/>
              <w:color w:val="auto"/>
              <w:lang w:eastAsia="fr-FR"/>
            </w:rPr>
          </w:pPr>
          <w:hyperlink w:anchor="_Toc181108652" w:history="1">
            <w:r w:rsidR="008B0295" w:rsidRPr="00FB65F7">
              <w:rPr>
                <w:rStyle w:val="Lienhypertexte"/>
                <w:noProof/>
              </w:rPr>
              <w:t>11</w:t>
            </w:r>
            <w:r w:rsidR="008B0295">
              <w:rPr>
                <w:rFonts w:eastAsiaTheme="minorEastAsia"/>
                <w:b w:val="0"/>
                <w:noProof/>
                <w:color w:val="auto"/>
                <w:lang w:eastAsia="fr-FR"/>
              </w:rPr>
              <w:tab/>
            </w:r>
            <w:r w:rsidR="008B0295" w:rsidRPr="00FB65F7">
              <w:rPr>
                <w:rStyle w:val="Lienhypertexte"/>
                <w:noProof/>
              </w:rPr>
              <w:t>Exemples de fichiers de compte rendu de traitement</w:t>
            </w:r>
            <w:r w:rsidR="008B0295">
              <w:rPr>
                <w:noProof/>
                <w:webHidden/>
              </w:rPr>
              <w:tab/>
            </w:r>
            <w:r w:rsidR="008B0295">
              <w:rPr>
                <w:noProof/>
                <w:webHidden/>
              </w:rPr>
              <w:fldChar w:fldCharType="begin"/>
            </w:r>
            <w:r w:rsidR="008B0295">
              <w:rPr>
                <w:noProof/>
                <w:webHidden/>
              </w:rPr>
              <w:instrText xml:space="preserve"> PAGEREF _Toc181108652 \h </w:instrText>
            </w:r>
            <w:r w:rsidR="008B0295">
              <w:rPr>
                <w:noProof/>
                <w:webHidden/>
              </w:rPr>
            </w:r>
            <w:r w:rsidR="008B0295">
              <w:rPr>
                <w:noProof/>
                <w:webHidden/>
              </w:rPr>
              <w:fldChar w:fldCharType="separate"/>
            </w:r>
            <w:r w:rsidR="008B0295">
              <w:rPr>
                <w:noProof/>
                <w:webHidden/>
              </w:rPr>
              <w:t>24</w:t>
            </w:r>
            <w:r w:rsidR="008B0295">
              <w:rPr>
                <w:noProof/>
                <w:webHidden/>
              </w:rPr>
              <w:fldChar w:fldCharType="end"/>
            </w:r>
          </w:hyperlink>
        </w:p>
        <w:p w14:paraId="1E2A3633" w14:textId="622391EB" w:rsidR="008B0295" w:rsidRDefault="004734E3">
          <w:pPr>
            <w:pStyle w:val="TM2"/>
            <w:rPr>
              <w:rFonts w:eastAsiaTheme="minorEastAsia"/>
              <w:lang w:eastAsia="fr-FR"/>
            </w:rPr>
          </w:pPr>
          <w:hyperlink w:anchor="_Toc181108653" w:history="1">
            <w:r w:rsidR="008B0295" w:rsidRPr="00FB65F7">
              <w:rPr>
                <w:rStyle w:val="Lienhypertexte"/>
              </w:rPr>
              <w:t>11.1</w:t>
            </w:r>
            <w:r w:rsidR="008B0295">
              <w:rPr>
                <w:rFonts w:eastAsiaTheme="minorEastAsia"/>
                <w:lang w:eastAsia="fr-FR"/>
              </w:rPr>
              <w:tab/>
            </w:r>
            <w:r w:rsidR="008B0295" w:rsidRPr="00FB65F7">
              <w:rPr>
                <w:rStyle w:val="Lienhypertexte"/>
              </w:rPr>
              <w:t>Exemple de fichier CRT1</w:t>
            </w:r>
            <w:r w:rsidR="008B0295">
              <w:rPr>
                <w:webHidden/>
              </w:rPr>
              <w:tab/>
            </w:r>
            <w:r w:rsidR="008B0295">
              <w:rPr>
                <w:webHidden/>
              </w:rPr>
              <w:fldChar w:fldCharType="begin"/>
            </w:r>
            <w:r w:rsidR="008B0295">
              <w:rPr>
                <w:webHidden/>
              </w:rPr>
              <w:instrText xml:space="preserve"> PAGEREF _Toc181108653 \h </w:instrText>
            </w:r>
            <w:r w:rsidR="008B0295">
              <w:rPr>
                <w:webHidden/>
              </w:rPr>
            </w:r>
            <w:r w:rsidR="008B0295">
              <w:rPr>
                <w:webHidden/>
              </w:rPr>
              <w:fldChar w:fldCharType="separate"/>
            </w:r>
            <w:r w:rsidR="008B0295">
              <w:rPr>
                <w:webHidden/>
              </w:rPr>
              <w:t>24</w:t>
            </w:r>
            <w:r w:rsidR="008B0295">
              <w:rPr>
                <w:webHidden/>
              </w:rPr>
              <w:fldChar w:fldCharType="end"/>
            </w:r>
          </w:hyperlink>
        </w:p>
        <w:p w14:paraId="546E0FEE" w14:textId="3843CE28" w:rsidR="008B0295" w:rsidRDefault="004734E3">
          <w:pPr>
            <w:pStyle w:val="TM2"/>
            <w:rPr>
              <w:rFonts w:eastAsiaTheme="minorEastAsia"/>
              <w:lang w:eastAsia="fr-FR"/>
            </w:rPr>
          </w:pPr>
          <w:hyperlink w:anchor="_Toc181108654" w:history="1">
            <w:r w:rsidR="008B0295" w:rsidRPr="00FB65F7">
              <w:rPr>
                <w:rStyle w:val="Lienhypertexte"/>
              </w:rPr>
              <w:t>11.2</w:t>
            </w:r>
            <w:r w:rsidR="008B0295">
              <w:rPr>
                <w:rFonts w:eastAsiaTheme="minorEastAsia"/>
                <w:lang w:eastAsia="fr-FR"/>
              </w:rPr>
              <w:tab/>
            </w:r>
            <w:r w:rsidR="008B0295" w:rsidRPr="00FB65F7">
              <w:rPr>
                <w:rStyle w:val="Lienhypertexte"/>
              </w:rPr>
              <w:t>Exemple de fichier CRT2</w:t>
            </w:r>
            <w:r w:rsidR="008B0295">
              <w:rPr>
                <w:webHidden/>
              </w:rPr>
              <w:tab/>
            </w:r>
            <w:r w:rsidR="008B0295">
              <w:rPr>
                <w:webHidden/>
              </w:rPr>
              <w:fldChar w:fldCharType="begin"/>
            </w:r>
            <w:r w:rsidR="008B0295">
              <w:rPr>
                <w:webHidden/>
              </w:rPr>
              <w:instrText xml:space="preserve"> PAGEREF _Toc181108654 \h </w:instrText>
            </w:r>
            <w:r w:rsidR="008B0295">
              <w:rPr>
                <w:webHidden/>
              </w:rPr>
            </w:r>
            <w:r w:rsidR="008B0295">
              <w:rPr>
                <w:webHidden/>
              </w:rPr>
              <w:fldChar w:fldCharType="separate"/>
            </w:r>
            <w:r w:rsidR="008B0295">
              <w:rPr>
                <w:webHidden/>
              </w:rPr>
              <w:t>24</w:t>
            </w:r>
            <w:r w:rsidR="008B0295">
              <w:rPr>
                <w:webHidden/>
              </w:rPr>
              <w:fldChar w:fldCharType="end"/>
            </w:r>
          </w:hyperlink>
        </w:p>
        <w:p w14:paraId="1D65F7AD" w14:textId="4CD2CB52" w:rsidR="008B0295" w:rsidRDefault="004734E3">
          <w:pPr>
            <w:pStyle w:val="TM1"/>
            <w:rPr>
              <w:rFonts w:eastAsiaTheme="minorEastAsia"/>
              <w:b w:val="0"/>
              <w:noProof/>
              <w:color w:val="auto"/>
              <w:lang w:eastAsia="fr-FR"/>
            </w:rPr>
          </w:pPr>
          <w:hyperlink w:anchor="_Toc181108655" w:history="1">
            <w:r w:rsidR="008B0295" w:rsidRPr="00FB65F7">
              <w:rPr>
                <w:rStyle w:val="Lienhypertexte"/>
                <w:noProof/>
              </w:rPr>
              <w:t>12</w:t>
            </w:r>
            <w:r w:rsidR="008B0295">
              <w:rPr>
                <w:rFonts w:eastAsiaTheme="minorEastAsia"/>
                <w:b w:val="0"/>
                <w:noProof/>
                <w:color w:val="auto"/>
                <w:lang w:eastAsia="fr-FR"/>
              </w:rPr>
              <w:tab/>
            </w:r>
            <w:r w:rsidR="008B0295" w:rsidRPr="00FB65F7">
              <w:rPr>
                <w:rStyle w:val="Lienhypertexte"/>
                <w:noProof/>
              </w:rPr>
              <w:t>Annexes</w:t>
            </w:r>
            <w:r w:rsidR="008B0295">
              <w:rPr>
                <w:noProof/>
                <w:webHidden/>
              </w:rPr>
              <w:tab/>
            </w:r>
            <w:r w:rsidR="008B0295">
              <w:rPr>
                <w:noProof/>
                <w:webHidden/>
              </w:rPr>
              <w:fldChar w:fldCharType="begin"/>
            </w:r>
            <w:r w:rsidR="008B0295">
              <w:rPr>
                <w:noProof/>
                <w:webHidden/>
              </w:rPr>
              <w:instrText xml:space="preserve"> PAGEREF _Toc181108655 \h </w:instrText>
            </w:r>
            <w:r w:rsidR="008B0295">
              <w:rPr>
                <w:noProof/>
                <w:webHidden/>
              </w:rPr>
            </w:r>
            <w:r w:rsidR="008B0295">
              <w:rPr>
                <w:noProof/>
                <w:webHidden/>
              </w:rPr>
              <w:fldChar w:fldCharType="separate"/>
            </w:r>
            <w:r w:rsidR="008B0295">
              <w:rPr>
                <w:noProof/>
                <w:webHidden/>
              </w:rPr>
              <w:t>25</w:t>
            </w:r>
            <w:r w:rsidR="008B0295">
              <w:rPr>
                <w:noProof/>
                <w:webHidden/>
              </w:rPr>
              <w:fldChar w:fldCharType="end"/>
            </w:r>
          </w:hyperlink>
        </w:p>
        <w:p w14:paraId="6BDB75FF" w14:textId="0959EF57" w:rsidR="008B0295" w:rsidRDefault="004734E3">
          <w:pPr>
            <w:pStyle w:val="TM2"/>
            <w:rPr>
              <w:rFonts w:eastAsiaTheme="minorEastAsia"/>
              <w:lang w:eastAsia="fr-FR"/>
            </w:rPr>
          </w:pPr>
          <w:hyperlink w:anchor="_Toc181108656" w:history="1">
            <w:r w:rsidR="008B0295" w:rsidRPr="00FB65F7">
              <w:rPr>
                <w:rStyle w:val="Lienhypertexte"/>
              </w:rPr>
              <w:t>12.1</w:t>
            </w:r>
            <w:r w:rsidR="008B0295">
              <w:rPr>
                <w:rFonts w:eastAsiaTheme="minorEastAsia"/>
                <w:lang w:eastAsia="fr-FR"/>
              </w:rPr>
              <w:tab/>
            </w:r>
            <w:r w:rsidR="008B0295" w:rsidRPr="00FB65F7">
              <w:rPr>
                <w:rStyle w:val="Lienhypertexte"/>
              </w:rPr>
              <w:t>Annexe 1 : Liste des abréviations ONEGATE</w:t>
            </w:r>
            <w:r w:rsidR="008B0295">
              <w:rPr>
                <w:webHidden/>
              </w:rPr>
              <w:tab/>
            </w:r>
            <w:r w:rsidR="008B0295">
              <w:rPr>
                <w:webHidden/>
              </w:rPr>
              <w:fldChar w:fldCharType="begin"/>
            </w:r>
            <w:r w:rsidR="008B0295">
              <w:rPr>
                <w:webHidden/>
              </w:rPr>
              <w:instrText xml:space="preserve"> PAGEREF _Toc181108656 \h </w:instrText>
            </w:r>
            <w:r w:rsidR="008B0295">
              <w:rPr>
                <w:webHidden/>
              </w:rPr>
            </w:r>
            <w:r w:rsidR="008B0295">
              <w:rPr>
                <w:webHidden/>
              </w:rPr>
              <w:fldChar w:fldCharType="separate"/>
            </w:r>
            <w:r w:rsidR="008B0295">
              <w:rPr>
                <w:webHidden/>
              </w:rPr>
              <w:t>25</w:t>
            </w:r>
            <w:r w:rsidR="008B0295">
              <w:rPr>
                <w:webHidden/>
              </w:rPr>
              <w:fldChar w:fldCharType="end"/>
            </w:r>
          </w:hyperlink>
        </w:p>
        <w:p w14:paraId="4774696C" w14:textId="07B33BA4"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181108613"/>
      <w:r w:rsidRPr="008F5445">
        <w:lastRenderedPageBreak/>
        <w:t>Introduction</w:t>
      </w:r>
      <w:bookmarkEnd w:id="0"/>
    </w:p>
    <w:p w14:paraId="3327780B" w14:textId="65F832C9"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la collecte CARTOGRAPHIE</w:t>
      </w:r>
      <w:r w:rsidR="00080257">
        <w:t xml:space="preserve"> </w:t>
      </w:r>
      <w:r w:rsidR="00D353B7">
        <w:t xml:space="preserve">version allégée </w:t>
      </w:r>
      <w:r w:rsidR="003D6F6C">
        <w:t xml:space="preserve">pour les données </w:t>
      </w:r>
      <w:r w:rsidR="007713B3">
        <w:t>202</w:t>
      </w:r>
      <w:r w:rsidR="00E07705">
        <w:t>4</w:t>
      </w:r>
      <w:r w:rsidR="007713B3" w:rsidRPr="007C4D8D">
        <w:t xml:space="preserve"> </w:t>
      </w:r>
      <w:r w:rsidRPr="007C4D8D">
        <w:t xml:space="preserve">via le portail </w:t>
      </w:r>
      <w:r w:rsidR="00F86BCB">
        <w:t xml:space="preserve">de déclaration </w:t>
      </w:r>
      <w:r w:rsidRPr="007C4D8D">
        <w:t>ONEGATE.</w:t>
      </w:r>
    </w:p>
    <w:p w14:paraId="0C3513E8" w14:textId="77777777" w:rsidR="008F5445" w:rsidRPr="007C4D8D" w:rsidRDefault="008F5445" w:rsidP="008F5445"/>
    <w:p w14:paraId="6B495534" w14:textId="2837E98E" w:rsidR="008F5445" w:rsidRPr="007C4D8D" w:rsidRDefault="008F5445" w:rsidP="008F5445">
      <w:r>
        <w:t>C</w:t>
      </w:r>
      <w:r w:rsidRPr="007C4D8D">
        <w:t xml:space="preserve">e document </w:t>
      </w:r>
      <w:r>
        <w:t>p</w:t>
      </w:r>
      <w:r w:rsidR="00572C2C">
        <w:t>eut</w:t>
      </w:r>
      <w:r>
        <w:t xml:space="preserve"> </w:t>
      </w:r>
      <w:r w:rsidRPr="007C4D8D">
        <w:t>évoluer en fonction des</w:t>
      </w:r>
      <w:r>
        <w:t xml:space="preserve"> </w:t>
      </w:r>
      <w:r w:rsidRPr="007C4D8D">
        <w:t>évolutions réglementaires et/ou de</w:t>
      </w:r>
      <w:r w:rsidR="00BD7166">
        <w:t>s</w:t>
      </w:r>
      <w:r w:rsidRPr="007C4D8D">
        <w:t xml:space="preserve"> chang</w:t>
      </w:r>
      <w:r>
        <w:t>ements techniques.</w:t>
      </w:r>
    </w:p>
    <w:p w14:paraId="77568AA2" w14:textId="77777777" w:rsidR="00BC23E1" w:rsidRDefault="00BC23E1" w:rsidP="00BC23E1">
      <w:pPr>
        <w:spacing w:line="240" w:lineRule="auto"/>
      </w:pPr>
    </w:p>
    <w:p w14:paraId="4E11703F" w14:textId="32462FCE" w:rsidR="00BC23E1" w:rsidRDefault="008F5445" w:rsidP="008F5445">
      <w:pPr>
        <w:pStyle w:val="Titre2"/>
      </w:pPr>
      <w:bookmarkStart w:id="1" w:name="_Toc38039651"/>
      <w:bookmarkStart w:id="2" w:name="_Toc181108614"/>
      <w:r w:rsidRPr="007C4D8D">
        <w:t>Présentation de la collecte</w:t>
      </w:r>
      <w:bookmarkEnd w:id="1"/>
      <w:bookmarkEnd w:id="2"/>
    </w:p>
    <w:p w14:paraId="13DEC05E" w14:textId="5965599F" w:rsidR="00FF1B97" w:rsidRDefault="008F5445" w:rsidP="00D353B7">
      <w:r w:rsidRPr="007C4D8D">
        <w:t xml:space="preserve">La collecte </w:t>
      </w:r>
      <w:r w:rsidRPr="007C4D8D">
        <w:rPr>
          <w:u w:val="single"/>
        </w:rPr>
        <w:t>CARTOGRAPHIE</w:t>
      </w:r>
      <w:r w:rsidRPr="007C4D8D">
        <w:t xml:space="preserve"> permet à la Banque de France d’assurer </w:t>
      </w:r>
      <w:r>
        <w:t>s</w:t>
      </w:r>
      <w:r w:rsidRPr="007C4D8D">
        <w:t xml:space="preserve">a </w:t>
      </w:r>
      <w:r>
        <w:t xml:space="preserve">mission de </w:t>
      </w:r>
      <w:r w:rsidRPr="007C4D8D">
        <w:t>surveillance des moyens de paiements</w:t>
      </w:r>
      <w:r>
        <w:t xml:space="preserve"> scripturaux (cf. article L</w:t>
      </w:r>
      <w:r w:rsidRPr="007C4D8D">
        <w:t>.</w:t>
      </w:r>
      <w:r>
        <w:t>121-4, I, 4</w:t>
      </w:r>
      <w:r w:rsidRPr="00453460">
        <w:rPr>
          <w:vertAlign w:val="superscript"/>
        </w:rPr>
        <w:t>e</w:t>
      </w:r>
      <w:r>
        <w:t xml:space="preserve"> alinéa du Code monétaire et financ</w:t>
      </w:r>
      <w:r w:rsidR="00EA2D87">
        <w:t>i</w:t>
      </w:r>
      <w:r>
        <w:t xml:space="preserve">er) mais aussi de répondre </w:t>
      </w:r>
      <w:r w:rsidR="000F375E">
        <w:t xml:space="preserve">aux exigences de </w:t>
      </w:r>
      <w:r w:rsidR="000F375E" w:rsidRPr="006420B4">
        <w:rPr>
          <w:i/>
        </w:rPr>
        <w:t>reporting</w:t>
      </w:r>
      <w:r w:rsidR="000F375E">
        <w:rPr>
          <w:i/>
        </w:rPr>
        <w:t xml:space="preserve"> </w:t>
      </w:r>
      <w:r w:rsidR="00572C2C">
        <w:t>prévues par le</w:t>
      </w:r>
      <w:r>
        <w:t xml:space="preserve"> cadre statistique européen élaboré par la B</w:t>
      </w:r>
      <w:r w:rsidR="00EA2D87">
        <w:t xml:space="preserve">anque </w:t>
      </w:r>
      <w:r>
        <w:t>C</w:t>
      </w:r>
      <w:r w:rsidR="00EA2D87">
        <w:t xml:space="preserve">entrale </w:t>
      </w:r>
      <w:r>
        <w:t>E</w:t>
      </w:r>
      <w:r w:rsidR="00EA2D87">
        <w:t>uropéenne (BCE)</w:t>
      </w:r>
      <w:r>
        <w:t xml:space="preserve"> </w:t>
      </w:r>
      <w:r w:rsidR="00D353B7" w:rsidRPr="00A675AF">
        <w:t xml:space="preserve">(cf. règlement (UE) n° </w:t>
      </w:r>
      <w:r w:rsidR="00D353B7" w:rsidRPr="00E07705">
        <w:t>2020/59</w:t>
      </w:r>
      <w:r w:rsidR="00D353B7">
        <w:t xml:space="preserve"> de la BCE du 1</w:t>
      </w:r>
      <w:r w:rsidR="00D353B7" w:rsidRPr="00287792">
        <w:rPr>
          <w:vertAlign w:val="superscript"/>
        </w:rPr>
        <w:t>er</w:t>
      </w:r>
      <w:r w:rsidR="00D353B7">
        <w:t xml:space="preserve"> décembre 2020 qui modifie le règlement (UE) n°1409/2013 du 2</w:t>
      </w:r>
      <w:r w:rsidR="00D353B7" w:rsidRPr="00A675AF">
        <w:t>8 novembre 2013 concernant les statistiques relatives aux paiements</w:t>
      </w:r>
      <w:r w:rsidR="00D353B7">
        <w:t>)</w:t>
      </w:r>
      <w:r w:rsidR="00D353B7" w:rsidRPr="00A675AF">
        <w:t xml:space="preserve"> </w:t>
      </w:r>
      <w:r w:rsidR="00D353B7" w:rsidRPr="0016297D">
        <w:rPr>
          <w:rFonts w:cstheme="minorHAnsi"/>
        </w:rPr>
        <w:t>ainsi qu’à</w:t>
      </w:r>
      <w:r w:rsidR="00D353B7" w:rsidRPr="00A675AF">
        <w:t xml:space="preserve"> l’Autorité Bancaire Européenne (cf. Orientations GL/2018/05 de l’ABE concernant les exigences en matière de données relatives à la fraude au titre de l’article 96.6 de la DSP2).</w:t>
      </w:r>
    </w:p>
    <w:p w14:paraId="1EFF4643" w14:textId="50D3356E" w:rsidR="00FF1B97" w:rsidRDefault="00FF1B97" w:rsidP="00281860">
      <w:pPr>
        <w:autoSpaceDE w:val="0"/>
        <w:autoSpaceDN w:val="0"/>
        <w:adjustRightInd w:val="0"/>
        <w:spacing w:line="240" w:lineRule="auto"/>
      </w:pPr>
    </w:p>
    <w:p w14:paraId="3EFB7CB5" w14:textId="77777777" w:rsidR="00E07705" w:rsidRDefault="00E07705" w:rsidP="00E07705">
      <w:pPr>
        <w:rPr>
          <w:b/>
        </w:rPr>
      </w:pPr>
      <w:r>
        <w:rPr>
          <w:b/>
        </w:rPr>
        <w:t xml:space="preserve">Le présent contrat d’interface de la collecte Cartographie dérogatoire répond au guide de remplissage de la collecte disponible sur le site de la Banque de France : </w:t>
      </w:r>
      <w:hyperlink r:id="rId13" w:history="1">
        <w:r w:rsidRPr="00F30AD6">
          <w:rPr>
            <w:rStyle w:val="Lienhypertexte"/>
            <w:b/>
          </w:rPr>
          <w:t>https://www.banque-france.fr/fr/publications-et-statistiques/outils-statistiques/espace-declarants/collectes-statistiques</w:t>
        </w:r>
      </w:hyperlink>
      <w:r>
        <w:rPr>
          <w:b/>
        </w:rPr>
        <w:t xml:space="preserve"> </w:t>
      </w:r>
    </w:p>
    <w:p w14:paraId="52DB71D9" w14:textId="77777777" w:rsidR="00E07705" w:rsidRDefault="00E07705" w:rsidP="008D1BF7"/>
    <w:p w14:paraId="3DC45971" w14:textId="78D65DDA" w:rsidR="008D1BF7" w:rsidRDefault="008F5445" w:rsidP="008D1BF7">
      <w:pPr>
        <w:rPr>
          <w:b/>
        </w:rPr>
      </w:pPr>
      <w:r w:rsidRPr="007C4D8D">
        <w:t xml:space="preserve">La mise en œuvre de </w:t>
      </w:r>
      <w:r w:rsidR="003D6F6C">
        <w:t>la présente</w:t>
      </w:r>
      <w:r w:rsidR="003D6F6C" w:rsidRPr="007C4D8D">
        <w:t xml:space="preserve"> </w:t>
      </w:r>
      <w:r w:rsidR="008D1BF7">
        <w:t xml:space="preserve">collecte </w:t>
      </w:r>
      <w:r w:rsidR="008D1BF7">
        <w:rPr>
          <w:b/>
        </w:rPr>
        <w:t>est destiné aux déclarants :</w:t>
      </w:r>
    </w:p>
    <w:p w14:paraId="30A827EE" w14:textId="5394743B" w:rsidR="008D1BF7" w:rsidRPr="0089143A" w:rsidRDefault="00BD7166" w:rsidP="00BD7166">
      <w:pPr>
        <w:pStyle w:val="Paragraphedeliste"/>
        <w:numPr>
          <w:ilvl w:val="0"/>
          <w:numId w:val="43"/>
        </w:numPr>
      </w:pPr>
      <w:r>
        <w:rPr>
          <w:b/>
        </w:rPr>
        <w:t>A</w:t>
      </w:r>
      <w:r w:rsidR="008D1BF7" w:rsidRPr="00BD7166">
        <w:rPr>
          <w:b/>
        </w:rPr>
        <w:t>ssujettis aux collectes réglementaires du règlement BCE/2020/59</w:t>
      </w:r>
      <w:r w:rsidR="008D1BF7" w:rsidRPr="0089143A">
        <w:t xml:space="preserve"> en raison de leur </w:t>
      </w:r>
      <w:r w:rsidR="008D1BF7">
        <w:t>qualité de prestataire de service de paiement.</w:t>
      </w:r>
    </w:p>
    <w:p w14:paraId="3E10B42C" w14:textId="6A7DAE21" w:rsidR="008D1BF7" w:rsidRPr="00BD7166" w:rsidRDefault="00BD7166" w:rsidP="00BD7166">
      <w:pPr>
        <w:pStyle w:val="Paragraphedeliste"/>
        <w:numPr>
          <w:ilvl w:val="0"/>
          <w:numId w:val="43"/>
        </w:numPr>
        <w:rPr>
          <w:b/>
        </w:rPr>
      </w:pPr>
      <w:r>
        <w:rPr>
          <w:b/>
        </w:rPr>
        <w:t>R</w:t>
      </w:r>
      <w:r w:rsidR="008D1BF7" w:rsidRPr="00BD7166">
        <w:rPr>
          <w:b/>
        </w:rPr>
        <w:t>emplissant certains critères d’activité (seuils à ne pas dépasser)</w:t>
      </w:r>
    </w:p>
    <w:p w14:paraId="21DCC63E" w14:textId="08004C33" w:rsidR="008D1BF7" w:rsidRPr="00BD7166" w:rsidRDefault="00BD7166" w:rsidP="00BD7166">
      <w:pPr>
        <w:pStyle w:val="Paragraphedeliste"/>
        <w:numPr>
          <w:ilvl w:val="0"/>
          <w:numId w:val="43"/>
        </w:numPr>
        <w:rPr>
          <w:b/>
        </w:rPr>
      </w:pPr>
      <w:r>
        <w:rPr>
          <w:b/>
        </w:rPr>
        <w:t>E</w:t>
      </w:r>
      <w:r w:rsidR="008D1BF7" w:rsidRPr="00BD7166">
        <w:rPr>
          <w:b/>
        </w:rPr>
        <w:t>t dont la demande de déclaratif allégé a été acceptée par la Banque de France.</w:t>
      </w:r>
    </w:p>
    <w:p w14:paraId="2DADEC3A" w14:textId="77777777" w:rsidR="008D1BF7" w:rsidRPr="0089143A" w:rsidRDefault="008D1BF7" w:rsidP="008D1BF7">
      <w:pPr>
        <w:ind w:left="567"/>
        <w:contextualSpacing/>
      </w:pPr>
    </w:p>
    <w:p w14:paraId="0489FCBE" w14:textId="2ADE5991" w:rsidR="008D1BF7" w:rsidRDefault="008D1BF7" w:rsidP="00C03BAD"/>
    <w:p w14:paraId="6EF5E1F8" w14:textId="0040349A" w:rsidR="008F5445" w:rsidRPr="007C4D8D" w:rsidRDefault="00576337" w:rsidP="00C03BAD">
      <w:r>
        <w:t>Le présent contrat d’interface s’applique</w:t>
      </w:r>
      <w:r w:rsidRPr="00576337">
        <w:t xml:space="preserve"> pour la collecte</w:t>
      </w:r>
      <w:r w:rsidR="008F5445" w:rsidRPr="007C4D8D">
        <w:t xml:space="preserve"> planifiée au </w:t>
      </w:r>
      <w:r w:rsidR="008D1BF7">
        <w:t xml:space="preserve">premier </w:t>
      </w:r>
      <w:r w:rsidR="008F5445">
        <w:t xml:space="preserve">semestre </w:t>
      </w:r>
      <w:r w:rsidR="007713B3" w:rsidRPr="007C4D8D">
        <w:t>202</w:t>
      </w:r>
      <w:r w:rsidR="008D1BF7">
        <w:t>5</w:t>
      </w:r>
      <w:r w:rsidR="007713B3" w:rsidRPr="007C4D8D">
        <w:t xml:space="preserve"> </w:t>
      </w:r>
      <w:r w:rsidR="008F5445">
        <w:t xml:space="preserve">pour les données du </w:t>
      </w:r>
      <w:r w:rsidR="00080257">
        <w:t>1</w:t>
      </w:r>
      <w:r w:rsidR="00080257" w:rsidRPr="00080257">
        <w:rPr>
          <w:vertAlign w:val="superscript"/>
        </w:rPr>
        <w:t>er</w:t>
      </w:r>
      <w:r w:rsidR="00080257">
        <w:t xml:space="preserve"> et 2</w:t>
      </w:r>
      <w:r w:rsidR="00080257" w:rsidRPr="00080257">
        <w:rPr>
          <w:vertAlign w:val="superscript"/>
        </w:rPr>
        <w:t>ème</w:t>
      </w:r>
      <w:r w:rsidR="00080257">
        <w:t xml:space="preserve"> </w:t>
      </w:r>
      <w:r w:rsidR="008F5445">
        <w:t xml:space="preserve">semestre </w:t>
      </w:r>
      <w:r w:rsidR="007713B3">
        <w:t>202</w:t>
      </w:r>
      <w:r w:rsidR="008D1BF7">
        <w:t>4</w:t>
      </w:r>
      <w:r w:rsidR="008F5445">
        <w:t>.</w:t>
      </w:r>
    </w:p>
    <w:p w14:paraId="69EAD563" w14:textId="77777777" w:rsidR="008F5445" w:rsidRPr="007C4D8D" w:rsidRDefault="008F5445" w:rsidP="008F5445"/>
    <w:p w14:paraId="4782675F" w14:textId="77777777" w:rsidR="008D1BF7" w:rsidRPr="007C4D8D" w:rsidRDefault="008D1BF7" w:rsidP="008F5445">
      <w:pPr>
        <w:rPr>
          <w:b/>
        </w:rPr>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181108615"/>
      <w:r w:rsidRPr="007C4D8D">
        <w:t xml:space="preserve">Présentation du </w:t>
      </w:r>
      <w:bookmarkEnd w:id="3"/>
      <w:bookmarkEnd w:id="4"/>
      <w:bookmarkEnd w:id="5"/>
      <w:bookmarkEnd w:id="6"/>
      <w:bookmarkEnd w:id="7"/>
      <w:r w:rsidRPr="007C4D8D">
        <w:t>portail ONEGATE</w:t>
      </w:r>
      <w:bookmarkEnd w:id="8"/>
      <w:bookmarkEnd w:id="9"/>
    </w:p>
    <w:p w14:paraId="346C4382" w14:textId="77777777"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 xml:space="preserve">xtérieur. Le </w:t>
      </w:r>
      <w:r w:rsidRPr="007C4D8D">
        <w:rPr>
          <w:rFonts w:cstheme="minorHAnsi"/>
          <w:iCs/>
        </w:rPr>
        <w:lastRenderedPageBreak/>
        <w:t>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Utilisateur BdF</w:t>
            </w:r>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Application backend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181108616"/>
      <w:r>
        <w:t>Calendrier prévisionnel</w:t>
      </w:r>
      <w:bookmarkEnd w:id="10"/>
    </w:p>
    <w:p w14:paraId="5449354E" w14:textId="393AC18D" w:rsidR="00BC23E1" w:rsidRDefault="00C037A3" w:rsidP="00C037A3">
      <w:pPr>
        <w:pStyle w:val="Titre3"/>
      </w:pPr>
      <w:bookmarkStart w:id="11" w:name="_Toc181108617"/>
      <w:r>
        <w:t>Phase de test</w:t>
      </w:r>
      <w:bookmarkEnd w:id="11"/>
    </w:p>
    <w:p w14:paraId="178ED5D1" w14:textId="4F229C9C" w:rsidR="00C037A3" w:rsidRPr="006420B4" w:rsidRDefault="00C037A3" w:rsidP="00C037A3">
      <w:r w:rsidRPr="007C4D8D">
        <w:t xml:space="preserve">Afin de permettre aux établissements de tester leurs développements et de vérifier la bonne réception par la Banque de France des fichiers transmis, </w:t>
      </w:r>
      <w:r w:rsidR="00CA3385">
        <w:t xml:space="preserve">l’environnement </w:t>
      </w:r>
      <w:r w:rsidRPr="007C4D8D">
        <w:t xml:space="preserve">d’homologation est </w:t>
      </w:r>
      <w:r w:rsidR="00CA3385">
        <w:t xml:space="preserve">disponible dès </w:t>
      </w:r>
      <w:r w:rsidR="008D1BF7">
        <w:t>le 21/11/2024.</w:t>
      </w:r>
    </w:p>
    <w:p w14:paraId="4EC6DE6B" w14:textId="77777777" w:rsidR="00FB089A" w:rsidRDefault="00FB089A" w:rsidP="00C037A3">
      <w:pPr>
        <w:rPr>
          <w:rFonts w:cstheme="minorHAnsi"/>
        </w:rPr>
      </w:pPr>
    </w:p>
    <w:p w14:paraId="12144157" w14:textId="24B176E0" w:rsidR="008B6071" w:rsidRPr="007C4D8D" w:rsidRDefault="008B6071" w:rsidP="00C037A3">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xml:space="preserve"> » </w:t>
      </w:r>
      <w:r w:rsidRPr="00CC4DDC">
        <w:rPr>
          <w:rFonts w:cstheme="minorHAnsi"/>
        </w:rPr>
        <w:t>rubrique « </w:t>
      </w:r>
      <w:r w:rsidRPr="00CC4DDC">
        <w:rPr>
          <w:rFonts w:cs="Arial"/>
        </w:rPr>
        <w:t>Portail de test (homologation) »</w:t>
      </w:r>
      <w:r w:rsidRPr="00CC4DDC" w:rsidDel="008B5D30">
        <w:rPr>
          <w:rFonts w:cstheme="minorHAnsi"/>
        </w:rPr>
        <w:t xml:space="preserve"> </w:t>
      </w:r>
      <w:r w:rsidRPr="00CC4DDC">
        <w:rPr>
          <w:rFonts w:cstheme="minorHAnsi"/>
        </w:rPr>
        <w:t xml:space="preserve">: </w:t>
      </w:r>
      <w:hyperlink r:id="rId14" w:history="1">
        <w:r w:rsidR="009A04D8" w:rsidRPr="005E602A">
          <w:rPr>
            <w:rStyle w:val="Lienhypertexte"/>
            <w:rFonts w:cstheme="minorHAnsi"/>
          </w:rPr>
          <w:t>https://www.banque-france.fr/fr/statistiques/espace-declarants/portail-onegate</w:t>
        </w:r>
      </w:hyperlink>
      <w:r w:rsidR="009A04D8">
        <w:rPr>
          <w:rFonts w:cstheme="minorHAnsi"/>
        </w:rPr>
        <w:t xml:space="preserve"> </w:t>
      </w:r>
    </w:p>
    <w:p w14:paraId="5DAD7CA7" w14:textId="77777777" w:rsidR="00C037A3" w:rsidRDefault="00C037A3" w:rsidP="00BC23E1">
      <w:pPr>
        <w:spacing w:line="240" w:lineRule="auto"/>
      </w:pPr>
    </w:p>
    <w:p w14:paraId="639408AE" w14:textId="77ED4A97" w:rsidR="00C037A3" w:rsidRDefault="00C037A3" w:rsidP="00C037A3">
      <w:pPr>
        <w:pStyle w:val="Titre3"/>
      </w:pPr>
      <w:bookmarkStart w:id="12" w:name="_Toc181108618"/>
      <w:r w:rsidRPr="00C037A3">
        <w:t>Production</w:t>
      </w:r>
      <w:bookmarkEnd w:id="12"/>
    </w:p>
    <w:p w14:paraId="411DD846" w14:textId="7B2D09B1" w:rsidR="00C037A3" w:rsidRPr="007C4D8D" w:rsidRDefault="00C037A3" w:rsidP="00C037A3">
      <w:r>
        <w:t xml:space="preserve">L’ouverture </w:t>
      </w:r>
      <w:r w:rsidRPr="007C4D8D">
        <w:t>de la collecte CARTOGRAPHIE</w:t>
      </w:r>
      <w:r w:rsidR="007D6AE3">
        <w:t>D</w:t>
      </w:r>
      <w:r w:rsidR="00080257">
        <w:t xml:space="preserve"> (</w:t>
      </w:r>
      <w:r w:rsidR="002A4E5A">
        <w:rPr>
          <w:noProof/>
        </w:rPr>
        <w:t xml:space="preserve">Cartographie </w:t>
      </w:r>
      <w:r w:rsidR="00080257">
        <w:t>d</w:t>
      </w:r>
      <w:r w:rsidR="008D1BF7">
        <w:t>érogatoire</w:t>
      </w:r>
      <w:r w:rsidR="00080257">
        <w:t>)</w:t>
      </w:r>
      <w:r w:rsidR="008D1BF7">
        <w:t xml:space="preserve"> </w:t>
      </w:r>
      <w:r w:rsidR="004F27AB">
        <w:t>20</w:t>
      </w:r>
      <w:r w:rsidR="008D1BF7">
        <w:t>24</w:t>
      </w:r>
      <w:r w:rsidR="004F27AB" w:rsidRPr="007C4D8D">
        <w:t xml:space="preserve"> </w:t>
      </w:r>
      <w:r w:rsidRPr="007C4D8D">
        <w:t xml:space="preserve">sur le portail ONEGATE de production est prévue </w:t>
      </w:r>
      <w:r>
        <w:t xml:space="preserve">à partir du </w:t>
      </w:r>
      <w:r w:rsidRPr="00453460">
        <w:rPr>
          <w:b/>
        </w:rPr>
        <w:t>1</w:t>
      </w:r>
      <w:r w:rsidRPr="00453460">
        <w:rPr>
          <w:b/>
          <w:vertAlign w:val="superscript"/>
        </w:rPr>
        <w:t>er</w:t>
      </w:r>
      <w:r w:rsidRPr="00453460">
        <w:rPr>
          <w:b/>
        </w:rPr>
        <w:t xml:space="preserve"> jour ouvrable </w:t>
      </w:r>
      <w:r w:rsidR="008D1BF7">
        <w:rPr>
          <w:b/>
        </w:rPr>
        <w:t>de février</w:t>
      </w:r>
      <w:r w:rsidR="008D1BF7" w:rsidRPr="007C4D8D">
        <w:rPr>
          <w:b/>
        </w:rPr>
        <w:t xml:space="preserve"> </w:t>
      </w:r>
      <w:r w:rsidR="004F27AB" w:rsidRPr="007C4D8D">
        <w:rPr>
          <w:b/>
        </w:rPr>
        <w:t>202</w:t>
      </w:r>
      <w:r w:rsidR="008D1BF7">
        <w:rPr>
          <w:b/>
        </w:rPr>
        <w:t>5</w:t>
      </w:r>
      <w:r w:rsidRPr="007C4D8D">
        <w:t>.</w:t>
      </w:r>
    </w:p>
    <w:p w14:paraId="30FEBFD6" w14:textId="601D3417"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xml:space="preserve"> » </w:t>
      </w:r>
      <w:r w:rsidRPr="00CC4DDC">
        <w:rPr>
          <w:rFonts w:cstheme="minorHAnsi"/>
        </w:rPr>
        <w:t>rubriques « </w:t>
      </w:r>
      <w:r w:rsidRPr="00CC4DDC">
        <w:rPr>
          <w:rFonts w:cs="Arial"/>
        </w:rPr>
        <w:t>Accès »</w:t>
      </w:r>
      <w:r w:rsidRPr="00CC4DDC" w:rsidDel="008B5D30">
        <w:rPr>
          <w:rFonts w:cstheme="minorHAnsi"/>
        </w:rPr>
        <w:t xml:space="preserve"> </w:t>
      </w:r>
      <w:r w:rsidRPr="00CD47A1">
        <w:rPr>
          <w:rFonts w:cstheme="minorHAnsi"/>
        </w:rPr>
        <w:t xml:space="preserve">: </w:t>
      </w:r>
      <w:hyperlink r:id="rId15" w:history="1">
        <w:r w:rsidR="009A04D8" w:rsidRPr="005E602A">
          <w:rPr>
            <w:rStyle w:val="Lienhypertexte"/>
          </w:rPr>
          <w:t>https://www.banque-france.fr/fr/statistiques/espace-declarants/portail-onegate</w:t>
        </w:r>
      </w:hyperlink>
      <w:r w:rsidR="009A04D8">
        <w:t xml:space="preserve"> </w:t>
      </w:r>
    </w:p>
    <w:p w14:paraId="2A8E2C2D" w14:textId="77777777" w:rsidR="00FB089A" w:rsidRDefault="00FB089A" w:rsidP="00BC23E1">
      <w:pPr>
        <w:spacing w:line="240" w:lineRule="auto"/>
      </w:pPr>
    </w:p>
    <w:p w14:paraId="38123661" w14:textId="7FBE07DE" w:rsidR="00C037A3" w:rsidRDefault="00C037A3" w:rsidP="00C037A3">
      <w:pPr>
        <w:pStyle w:val="Titre1"/>
      </w:pPr>
      <w:bookmarkStart w:id="13" w:name="_Toc181108619"/>
      <w:r>
        <w:t>Contenu de la collecte</w:t>
      </w:r>
      <w:bookmarkEnd w:id="13"/>
    </w:p>
    <w:p w14:paraId="2DBD0593" w14:textId="0A1D8005" w:rsidR="00C037A3" w:rsidRDefault="00C037A3" w:rsidP="00C037A3">
      <w:pPr>
        <w:pStyle w:val="Titre2"/>
      </w:pPr>
      <w:bookmarkStart w:id="14" w:name="_Contexte"/>
      <w:bookmarkStart w:id="15" w:name="_Toc181108620"/>
      <w:bookmarkEnd w:id="14"/>
      <w:r>
        <w:t>Contexte</w:t>
      </w:r>
      <w:bookmarkEnd w:id="15"/>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lastRenderedPageBreak/>
        <w:t>Les contrôles de validité de la déclaration sont effectués en deux temps :</w:t>
      </w:r>
    </w:p>
    <w:p w14:paraId="1D43B62B" w14:textId="2B578ED2" w:rsidR="00C037A3" w:rsidRPr="007C4D8D" w:rsidRDefault="00C037A3" w:rsidP="001629B4">
      <w:pPr>
        <w:pStyle w:val="Paragraphedeliste"/>
        <w:numPr>
          <w:ilvl w:val="0"/>
          <w:numId w:val="3"/>
        </w:numPr>
      </w:pPr>
      <w:r w:rsidRPr="007C4D8D">
        <w:t xml:space="preserve">ONEGATE effectue des contrôles </w:t>
      </w:r>
      <w:r w:rsidRPr="007C4D8D">
        <w:rPr>
          <w:b/>
        </w:rPr>
        <w:t>en temps réel</w:t>
      </w:r>
      <w:r w:rsidRPr="007C4D8D">
        <w:t xml:space="preserve"> sur les balises Administration et </w:t>
      </w:r>
      <w:r w:rsidR="00B71B5C">
        <w:t>de vérification de présence sur la balise</w:t>
      </w:r>
      <w:r w:rsidR="00B71B5C" w:rsidRPr="007C4D8D">
        <w:t xml:space="preserve"> </w:t>
      </w:r>
      <w:r w:rsidRPr="007C4D8D">
        <w:t>Report</w:t>
      </w:r>
      <w:r>
        <w:t> ;</w:t>
      </w:r>
    </w:p>
    <w:p w14:paraId="49B052FB" w14:textId="59FBC467" w:rsidR="00C037A3" w:rsidRPr="007C4D8D" w:rsidRDefault="00C037A3" w:rsidP="001629B4">
      <w:pPr>
        <w:pStyle w:val="Paragraphedeliste"/>
        <w:numPr>
          <w:ilvl w:val="0"/>
          <w:numId w:val="3"/>
        </w:numPr>
      </w:pPr>
      <w:r w:rsidRPr="007C4D8D">
        <w:t xml:space="preserve">OSCAMPS effectue des contrôles </w:t>
      </w:r>
      <w:r>
        <w:rPr>
          <w:b/>
        </w:rPr>
        <w:t>asynchrones</w:t>
      </w:r>
      <w:r w:rsidRPr="007C4D8D">
        <w:t xml:space="preserve"> </w:t>
      </w:r>
      <w:r w:rsidR="00B71B5C" w:rsidRPr="007C4D8D">
        <w:t xml:space="preserve">sur </w:t>
      </w:r>
      <w:r w:rsidR="00B71B5C">
        <w:t xml:space="preserve">la structure des fichiers XML, les données fonctionnelles de la balise Report, </w:t>
      </w:r>
      <w:r w:rsidR="00B71B5C" w:rsidRPr="007C4D8D">
        <w:t xml:space="preserve">le format et la cohérence entre les données </w:t>
      </w:r>
      <w:r w:rsidR="00B71B5C">
        <w:t>d</w:t>
      </w:r>
      <w:r w:rsidR="00B71B5C"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77777777"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6" w:name="_Toc38039658"/>
      <w:bookmarkStart w:id="17" w:name="_Toc181108621"/>
      <w:r w:rsidRPr="007C4D8D">
        <w:t>Fréquence de remise des déclarations</w:t>
      </w:r>
      <w:bookmarkEnd w:id="16"/>
      <w:bookmarkEnd w:id="17"/>
    </w:p>
    <w:p w14:paraId="54C1519E" w14:textId="1B9110FA" w:rsidR="00146F0F" w:rsidRPr="007C4D8D" w:rsidRDefault="00146F0F" w:rsidP="00146F0F">
      <w:r w:rsidRPr="007C4D8D">
        <w:t xml:space="preserve">Les remises soumises par le remettant à la Banque de France s’effectueront selon une fréquence </w:t>
      </w:r>
      <w:r w:rsidR="008D1BF7" w:rsidRPr="008D1BF7">
        <w:rPr>
          <w:b/>
        </w:rPr>
        <w:t>a</w:t>
      </w:r>
      <w:r w:rsidR="008D1BF7" w:rsidRPr="00EC5623">
        <w:rPr>
          <w:b/>
        </w:rPr>
        <w:t>nnuelle</w:t>
      </w:r>
      <w:r w:rsidR="008D1BF7" w:rsidRPr="00080257">
        <w:rPr>
          <w:b/>
        </w:rPr>
        <w:t xml:space="preserve"> comprenant l’envoi de</w:t>
      </w:r>
      <w:r w:rsidR="00207D20">
        <w:rPr>
          <w:b/>
        </w:rPr>
        <w:t>s</w:t>
      </w:r>
      <w:r w:rsidR="008D1BF7" w:rsidRPr="00080257">
        <w:rPr>
          <w:b/>
        </w:rPr>
        <w:t xml:space="preserve"> 2 fichiers semestriels</w:t>
      </w:r>
      <w:r w:rsidR="00207D20">
        <w:rPr>
          <w:b/>
        </w:rPr>
        <w:t xml:space="preserve"> de l’année précédente</w:t>
      </w:r>
      <w:r w:rsidR="00080257">
        <w:rPr>
          <w:b/>
        </w:rPr>
        <w:t>.</w:t>
      </w:r>
    </w:p>
    <w:p w14:paraId="17650E9D" w14:textId="77777777" w:rsidR="00C037A3" w:rsidRDefault="00C037A3" w:rsidP="00BC23E1">
      <w:pPr>
        <w:spacing w:line="240" w:lineRule="auto"/>
      </w:pPr>
    </w:p>
    <w:p w14:paraId="1AEE6C50" w14:textId="259E46AC" w:rsidR="00C037A3" w:rsidRDefault="00146F0F" w:rsidP="00146F0F">
      <w:pPr>
        <w:pStyle w:val="Titre1"/>
      </w:pPr>
      <w:bookmarkStart w:id="18" w:name="_Toc38039659"/>
      <w:bookmarkStart w:id="19" w:name="_Toc181108622"/>
      <w:r w:rsidRPr="007C4D8D">
        <w:t>Principes d’accréditation d’un remettant</w:t>
      </w:r>
      <w:bookmarkEnd w:id="18"/>
      <w:bookmarkEnd w:id="19"/>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77777777" w:rsidR="00146F0F" w:rsidRPr="007C4D8D" w:rsidRDefault="00146F0F" w:rsidP="00146F0F">
      <w:r w:rsidRPr="007C4D8D">
        <w:t>L'accréditation ne concerne que les remettants.</w:t>
      </w:r>
    </w:p>
    <w:p w14:paraId="3440DC8C" w14:textId="77777777" w:rsidR="00146F0F" w:rsidRPr="007C4D8D" w:rsidRDefault="00146F0F" w:rsidP="00146F0F"/>
    <w:p w14:paraId="3759A893" w14:textId="77777777" w:rsidR="00146F0F" w:rsidRPr="007C4D8D" w:rsidRDefault="00146F0F" w:rsidP="00146F0F">
      <w:r w:rsidRPr="007C4D8D">
        <w:t>Les règles générales permettent d'assurer la cohérence du système d'information :</w:t>
      </w:r>
    </w:p>
    <w:p w14:paraId="05A4CE59" w14:textId="2FADB012" w:rsidR="00146F0F" w:rsidRPr="00146F0F" w:rsidRDefault="00D2004B" w:rsidP="001629B4">
      <w:pPr>
        <w:pStyle w:val="Paragraphedeliste"/>
        <w:numPr>
          <w:ilvl w:val="0"/>
          <w:numId w:val="2"/>
        </w:numPr>
      </w:pPr>
      <w:r>
        <w:t>A</w:t>
      </w:r>
      <w:r w:rsidR="00146F0F" w:rsidRPr="00146F0F">
        <w:t>ucune remise ne sera acceptée d’un remettant non accrédité à ONEGATE ;</w:t>
      </w:r>
    </w:p>
    <w:p w14:paraId="1E8CCFA0" w14:textId="269C1037" w:rsidR="00146F0F" w:rsidRPr="00146F0F" w:rsidRDefault="00D2004B" w:rsidP="001629B4">
      <w:pPr>
        <w:pStyle w:val="Paragraphedeliste"/>
        <w:numPr>
          <w:ilvl w:val="0"/>
          <w:numId w:val="2"/>
        </w:numPr>
      </w:pPr>
      <w:r>
        <w:t>S</w:t>
      </w:r>
      <w:r w:rsidR="00146F0F" w:rsidRPr="00146F0F">
        <w:t>i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0" w:name="_Toc181108623"/>
      <w:r>
        <w:lastRenderedPageBreak/>
        <w:t>Fonctionnement de la collecte</w:t>
      </w:r>
      <w:bookmarkEnd w:id="20"/>
    </w:p>
    <w:p w14:paraId="4EB3C104" w14:textId="7DF1F616" w:rsidR="00C037A3" w:rsidRDefault="00146F0F" w:rsidP="00146F0F">
      <w:pPr>
        <w:pStyle w:val="Titre2"/>
      </w:pPr>
      <w:bookmarkStart w:id="21" w:name="_Toc181108624"/>
      <w:r>
        <w:t>Canaux de transmission</w:t>
      </w:r>
      <w:bookmarkEnd w:id="21"/>
    </w:p>
    <w:p w14:paraId="6100A6D8" w14:textId="7F3AAC12" w:rsidR="00146F0F" w:rsidRPr="007C4D8D" w:rsidRDefault="00146F0F" w:rsidP="00146F0F">
      <w:pPr>
        <w:rPr>
          <w:rFonts w:cstheme="minorHAnsi"/>
        </w:rPr>
      </w:pPr>
      <w:r w:rsidRPr="007C4D8D">
        <w:rPr>
          <w:rFonts w:cstheme="minorHAnsi"/>
        </w:rPr>
        <w:t xml:space="preserve">Dans le contexte de la collecte </w:t>
      </w:r>
      <w:r w:rsidR="00313F7C">
        <w:rPr>
          <w:rFonts w:cstheme="minorHAnsi"/>
        </w:rPr>
        <w:t>CARTOGRAPHIE</w:t>
      </w:r>
      <w:r w:rsidR="007D6AE3">
        <w:rPr>
          <w:rFonts w:cstheme="minorHAnsi"/>
        </w:rPr>
        <w:t>D</w:t>
      </w:r>
      <w:r w:rsidR="00080257">
        <w:rPr>
          <w:rFonts w:cstheme="minorHAnsi"/>
        </w:rPr>
        <w:t>-</w:t>
      </w:r>
      <w:r w:rsidR="00313F7C">
        <w:rPr>
          <w:rFonts w:cstheme="minorHAnsi"/>
        </w:rPr>
        <w:t>2024</w:t>
      </w:r>
      <w:r w:rsidRPr="007C4D8D">
        <w:rPr>
          <w:rFonts w:cstheme="minorHAnsi"/>
        </w:rPr>
        <w:t>, les canaux de transmission utilisés via le guichet ONEGATE seront :</w:t>
      </w:r>
    </w:p>
    <w:p w14:paraId="710D97FD" w14:textId="77777777" w:rsidR="00146F0F" w:rsidRPr="007C4D8D" w:rsidRDefault="00146F0F" w:rsidP="001629B4">
      <w:pPr>
        <w:numPr>
          <w:ilvl w:val="0"/>
          <w:numId w:val="4"/>
        </w:numPr>
        <w:rPr>
          <w:rFonts w:cstheme="minorHAnsi"/>
        </w:rPr>
      </w:pPr>
      <w:r w:rsidRPr="007C4D8D">
        <w:rPr>
          <w:rFonts w:cstheme="minorHAnsi"/>
          <w:b/>
        </w:rPr>
        <w:t xml:space="preserve">Canal U2A </w:t>
      </w:r>
      <w:r w:rsidRPr="007C4D8D">
        <w:rPr>
          <w:rFonts w:cstheme="minorHAnsi"/>
        </w:rPr>
        <w:t>– Chargement de fichier XML</w:t>
      </w:r>
    </w:p>
    <w:p w14:paraId="2137F0EB" w14:textId="77777777" w:rsidR="008B0295" w:rsidRDefault="00146F0F" w:rsidP="008B0295">
      <w:pPr>
        <w:numPr>
          <w:ilvl w:val="0"/>
          <w:numId w:val="4"/>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w:t>
      </w:r>
      <w:r w:rsidRPr="00CC4DDC">
        <w:rPr>
          <w:rFonts w:cstheme="minorHAnsi"/>
        </w:rPr>
        <w:t>rubrique « </w:t>
      </w:r>
      <w:r w:rsidRPr="00CC4DDC">
        <w:rPr>
          <w:rFonts w:cs="Arial"/>
        </w:rPr>
        <w:t>Notice technique modalité de remise par télétransmission »</w:t>
      </w:r>
      <w:r w:rsidRPr="00CC4DDC" w:rsidDel="008B5D30">
        <w:rPr>
          <w:rFonts w:cstheme="minorHAnsi"/>
        </w:rPr>
        <w:t xml:space="preserve"> </w:t>
      </w:r>
      <w:r w:rsidRPr="00CC4DDC">
        <w:rPr>
          <w:rFonts w:cstheme="minorHAnsi"/>
        </w:rPr>
        <w:t>:</w:t>
      </w:r>
      <w:r w:rsidRPr="00CD47A1">
        <w:rPr>
          <w:rFonts w:cstheme="minorHAnsi"/>
        </w:rPr>
        <w:t xml:space="preserve"> </w:t>
      </w:r>
    </w:p>
    <w:p w14:paraId="318CB7DA" w14:textId="7B204D07" w:rsidR="00146F0F" w:rsidRPr="00CD47A1" w:rsidRDefault="004734E3" w:rsidP="008B0295">
      <w:pPr>
        <w:ind w:left="709"/>
        <w:rPr>
          <w:rFonts w:cstheme="minorHAnsi"/>
        </w:rPr>
      </w:pPr>
      <w:hyperlink r:id="rId16" w:history="1">
        <w:r w:rsidR="008B0295" w:rsidRPr="00A12BD6">
          <w:rPr>
            <w:rStyle w:val="Lienhypertexte"/>
          </w:rPr>
          <w:t>https://www.banque-france.fr/fr/publications-et-statistiques/statistiques/espace-declarants/portail-onegate</w:t>
        </w:r>
      </w:hyperlink>
      <w:r w:rsidR="008B0295">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2" w:name="_Toc181108625"/>
      <w:r>
        <w:t>Principes de transmission</w:t>
      </w:r>
      <w:bookmarkEnd w:id="22"/>
    </w:p>
    <w:p w14:paraId="2F9C1D36" w14:textId="16395D6F" w:rsidR="00C037A3" w:rsidRDefault="00146F0F" w:rsidP="00146F0F">
      <w:pPr>
        <w:pStyle w:val="Titre3"/>
      </w:pPr>
      <w:bookmarkStart w:id="23" w:name="_Toc181108626"/>
      <w:r>
        <w:t>Principes de remise d’un fichier XML</w:t>
      </w:r>
      <w:bookmarkEnd w:id="23"/>
    </w:p>
    <w:p w14:paraId="13195E36" w14:textId="77777777" w:rsidR="00146F0F" w:rsidRPr="007C4D8D" w:rsidRDefault="00146F0F" w:rsidP="00146F0F">
      <w:r w:rsidRPr="007C4D8D">
        <w:t xml:space="preserve">Une remise par fichier XML est mono rapport, elle comporte les données déclarées : </w:t>
      </w:r>
    </w:p>
    <w:p w14:paraId="4F3FFCEE" w14:textId="6A8843AB" w:rsidR="00146F0F" w:rsidRPr="00DD7EB5" w:rsidRDefault="00146F0F" w:rsidP="001629B4">
      <w:pPr>
        <w:pStyle w:val="TM2"/>
        <w:numPr>
          <w:ilvl w:val="0"/>
          <w:numId w:val="9"/>
        </w:numPr>
      </w:pPr>
      <w:r w:rsidRPr="00146F0F">
        <w:t xml:space="preserve">pour un seul déclarant (par exemple, </w:t>
      </w:r>
      <w:r w:rsidR="003005C5" w:rsidRPr="00DD7EB5">
        <w:t>9W4ONDYI7MRRJYXY8R34</w:t>
      </w:r>
      <w:r w:rsidR="00DD7EB5" w:rsidRPr="00DD7EB5">
        <w:t>,</w:t>
      </w:r>
      <w:r w:rsidR="003005C5" w:rsidRPr="00DD7EB5">
        <w:t xml:space="preserve"> </w:t>
      </w:r>
      <w:r w:rsidR="002E43BA" w:rsidRPr="00DD7EB5">
        <w:t xml:space="preserve">code </w:t>
      </w:r>
      <w:r w:rsidR="003005C5" w:rsidRPr="00DD7EB5">
        <w:t>LEI de la Banque de France</w:t>
      </w:r>
      <w:r w:rsidRPr="00DD7EB5">
        <w:t>) ;</w:t>
      </w:r>
    </w:p>
    <w:p w14:paraId="64D722F5" w14:textId="13EE740B" w:rsidR="00146F0F" w:rsidRPr="007C4D8D" w:rsidRDefault="00146F0F" w:rsidP="001629B4">
      <w:pPr>
        <w:pStyle w:val="TM2"/>
        <w:numPr>
          <w:ilvl w:val="0"/>
          <w:numId w:val="9"/>
        </w:numPr>
      </w:pPr>
      <w:r w:rsidRPr="007C4D8D">
        <w:t>pour un seul domaine (par exemple, </w:t>
      </w:r>
      <w:r w:rsidR="008D1BF7">
        <w:t>OCD</w:t>
      </w:r>
      <w:r w:rsidRPr="007C4D8D">
        <w:t>)</w:t>
      </w:r>
      <w:r>
        <w:t> ;</w:t>
      </w:r>
    </w:p>
    <w:p w14:paraId="2C64EB72" w14:textId="15FB4C51" w:rsidR="00146F0F" w:rsidRPr="007C4D8D" w:rsidRDefault="00146F0F" w:rsidP="001629B4">
      <w:pPr>
        <w:pStyle w:val="TM2"/>
        <w:numPr>
          <w:ilvl w:val="0"/>
          <w:numId w:val="9"/>
        </w:numPr>
      </w:pPr>
      <w:r w:rsidRPr="007C4D8D">
        <w:t>pour une seule période de données (par exemple, </w:t>
      </w:r>
      <w:r w:rsidR="00CA3385" w:rsidRPr="007C4D8D">
        <w:t>202</w:t>
      </w:r>
      <w:r w:rsidR="00CA3385">
        <w:t>4</w:t>
      </w:r>
      <w:r w:rsidRPr="007C4D8D">
        <w:t>-06</w:t>
      </w:r>
      <w:r w:rsidR="001B6DCC">
        <w:t xml:space="preserve"> pour le 1</w:t>
      </w:r>
      <w:r w:rsidR="001B6DCC" w:rsidRPr="001B6DCC">
        <w:rPr>
          <w:vertAlign w:val="superscript"/>
        </w:rPr>
        <w:t>er</w:t>
      </w:r>
      <w:r w:rsidR="001B6DCC">
        <w:t xml:space="preserve"> semestre </w:t>
      </w:r>
      <w:r w:rsidR="00CA3385">
        <w:t xml:space="preserve">2024 </w:t>
      </w:r>
      <w:r w:rsidR="00DE4F1D">
        <w:t>;</w:t>
      </w:r>
      <w:r w:rsidR="0024345B">
        <w:t xml:space="preserve"> </w:t>
      </w:r>
      <w:r w:rsidR="00CA3385">
        <w:t>2024</w:t>
      </w:r>
      <w:r w:rsidR="00C1388F">
        <w:t>-</w:t>
      </w:r>
      <w:r w:rsidR="0024345B">
        <w:t>12 pour le 2</w:t>
      </w:r>
      <w:r w:rsidR="0024345B" w:rsidRPr="0024345B">
        <w:rPr>
          <w:vertAlign w:val="superscript"/>
        </w:rPr>
        <w:t>ème</w:t>
      </w:r>
      <w:r w:rsidR="0024345B">
        <w:t xml:space="preserve"> semestre </w:t>
      </w:r>
      <w:r w:rsidR="00CA3385">
        <w:t>2024</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4" w:name="_Toc38039664"/>
      <w:bookmarkStart w:id="25" w:name="_Toc181108627"/>
      <w:r w:rsidRPr="007C4D8D">
        <w:t>Mode d</w:t>
      </w:r>
      <w:r>
        <w:t>’intégration des données de remise</w:t>
      </w:r>
      <w:bookmarkEnd w:id="24"/>
      <w:bookmarkEnd w:id="25"/>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6" w:name="_Toc38039665"/>
      <w:bookmarkStart w:id="27" w:name="_Toc181108628"/>
      <w:r w:rsidRPr="007C4D8D">
        <w:t>Format et règle générale d</w:t>
      </w:r>
      <w:r>
        <w:t xml:space="preserve">’alimentation </w:t>
      </w:r>
      <w:r w:rsidRPr="007C4D8D">
        <w:t>des champs</w:t>
      </w:r>
      <w:bookmarkEnd w:id="26"/>
      <w:bookmarkEnd w:id="27"/>
    </w:p>
    <w:p w14:paraId="03A8C485" w14:textId="77777777" w:rsidR="002E43BA" w:rsidRDefault="002E43BA" w:rsidP="002E43BA">
      <w:r>
        <w:t>ONEGATE rejette les fichiers qui ne respectent pas la norme d’encodage UTF-8.</w:t>
      </w:r>
    </w:p>
    <w:p w14:paraId="72C8AB36" w14:textId="77777777" w:rsidR="002E43BA" w:rsidRDefault="002E43BA" w:rsidP="00146F0F"/>
    <w:p w14:paraId="0FA7E4A7" w14:textId="06046CA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3C33A0FE" w:rsidR="00146F0F" w:rsidRPr="007C4D8D" w:rsidRDefault="00D40361" w:rsidP="001629B4">
      <w:pPr>
        <w:pStyle w:val="Paragraphedeliste"/>
        <w:numPr>
          <w:ilvl w:val="0"/>
          <w:numId w:val="5"/>
        </w:numPr>
        <w:ind w:left="720"/>
      </w:pPr>
      <w:r>
        <w:t>Z</w:t>
      </w:r>
      <w:r w:rsidR="00146F0F" w:rsidRPr="007C4D8D">
        <w:t>one alphanumérique : tous les caractères</w:t>
      </w:r>
      <w:r>
        <w:t xml:space="preserve"> alphabétiques et numériques</w:t>
      </w:r>
      <w:r w:rsidR="00146F0F" w:rsidRPr="007C4D8D">
        <w:t xml:space="preserve"> sont autorisés et la saisie peut être en majuscule ou en minuscule, les caractères accentués sont autorisés ; </w:t>
      </w:r>
    </w:p>
    <w:p w14:paraId="2D2028B5" w14:textId="33CCB143" w:rsidR="002E43BA" w:rsidRDefault="00D40361" w:rsidP="001629B4">
      <w:pPr>
        <w:pStyle w:val="Paragraphedeliste"/>
        <w:numPr>
          <w:ilvl w:val="0"/>
          <w:numId w:val="5"/>
        </w:numPr>
        <w:ind w:left="720"/>
      </w:pPr>
      <w:r>
        <w:t>S</w:t>
      </w:r>
      <w:r w:rsidR="002E43BA">
        <w:t>i</w:t>
      </w:r>
      <w:r w:rsidR="002E43BA" w:rsidRPr="007C4D8D">
        <w:t xml:space="preserve"> les balises sont obligatoires : </w:t>
      </w:r>
    </w:p>
    <w:p w14:paraId="45C66DA9" w14:textId="045E5591" w:rsidR="002E43BA" w:rsidRDefault="00D40361" w:rsidP="001629B4">
      <w:pPr>
        <w:pStyle w:val="Paragraphedeliste"/>
        <w:numPr>
          <w:ilvl w:val="1"/>
          <w:numId w:val="5"/>
        </w:numPr>
      </w:pPr>
      <w:r>
        <w:lastRenderedPageBreak/>
        <w:t>L</w:t>
      </w:r>
      <w:r w:rsidR="002E43BA" w:rsidRPr="007C4D8D">
        <w:t>es attributs de type « Volume » et «</w:t>
      </w:r>
      <w:r>
        <w:t xml:space="preserve"> </w:t>
      </w:r>
      <w:r w:rsidR="002E43BA" w:rsidRPr="007C4D8D">
        <w:t xml:space="preserve">Valeur » </w:t>
      </w:r>
      <w:r w:rsidR="002E43BA">
        <w:t>peu</w:t>
      </w:r>
      <w:r w:rsidR="002E43BA" w:rsidRPr="007C4D8D">
        <w:t>vent être renseignés à zéro</w:t>
      </w:r>
      <w:r w:rsidR="002E43BA">
        <w:t xml:space="preserve"> et </w:t>
      </w:r>
    </w:p>
    <w:p w14:paraId="6869D84A" w14:textId="5E9B2485" w:rsidR="002E43BA" w:rsidRDefault="00D40361" w:rsidP="001629B4">
      <w:pPr>
        <w:pStyle w:val="Paragraphedeliste"/>
        <w:numPr>
          <w:ilvl w:val="1"/>
          <w:numId w:val="5"/>
        </w:numPr>
      </w:pPr>
      <w:r>
        <w:t>L</w:t>
      </w:r>
      <w:r w:rsidR="002E43BA">
        <w:t>es attributs de types « Commentaire » peuvent être renseignés à vide</w:t>
      </w:r>
      <w:r w:rsidR="008D1BF7">
        <w:t>.</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337E07A0" w:rsidR="00C037A3" w:rsidRDefault="00D13C46" w:rsidP="00D13C46">
      <w:pPr>
        <w:pStyle w:val="Titre3"/>
      </w:pPr>
      <w:bookmarkStart w:id="28" w:name="_Ref488242629"/>
      <w:bookmarkStart w:id="29" w:name="_Toc496190271"/>
      <w:bookmarkStart w:id="30" w:name="_Toc496609836"/>
      <w:bookmarkStart w:id="31" w:name="_Toc16522094"/>
      <w:bookmarkStart w:id="32" w:name="_Toc38039666"/>
      <w:bookmarkStart w:id="33" w:name="_Toc181108629"/>
      <w:r w:rsidRPr="007C4D8D">
        <w:t>Comptes rendus d’anomalies</w:t>
      </w:r>
      <w:bookmarkEnd w:id="28"/>
      <w:bookmarkEnd w:id="29"/>
      <w:bookmarkEnd w:id="30"/>
      <w:bookmarkEnd w:id="31"/>
      <w:bookmarkEnd w:id="32"/>
      <w:bookmarkEnd w:id="33"/>
    </w:p>
    <w:p w14:paraId="2A12772A" w14:textId="01DF949C"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7954E901" w14:textId="77777777" w:rsidR="00B71B5C" w:rsidRDefault="00B71B5C"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E79583E" w:rsidR="00D13C46" w:rsidRDefault="009A3B34" w:rsidP="001629B4">
      <w:pPr>
        <w:pStyle w:val="Paragraphedeliste"/>
        <w:numPr>
          <w:ilvl w:val="0"/>
          <w:numId w:val="5"/>
        </w:numPr>
        <w:ind w:left="720"/>
      </w:pPr>
      <w:r>
        <w:t>L</w:t>
      </w:r>
      <w:r w:rsidR="00D13C46" w:rsidRPr="007C4D8D">
        <w:t>a structure de la têtière</w:t>
      </w:r>
      <w:r w:rsidR="00D13C46">
        <w:t xml:space="preserve"> (</w:t>
      </w:r>
      <w:r w:rsidR="00D13C46"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rsidR="00D13C46">
        <w:t>) ;</w:t>
      </w:r>
    </w:p>
    <w:p w14:paraId="3686269C" w14:textId="27356F02" w:rsidR="00D13C46" w:rsidRDefault="009A3B34" w:rsidP="001629B4">
      <w:pPr>
        <w:pStyle w:val="Paragraphedeliste"/>
        <w:numPr>
          <w:ilvl w:val="0"/>
          <w:numId w:val="5"/>
        </w:numPr>
        <w:ind w:left="720"/>
      </w:pPr>
      <w:r>
        <w:t>L</w:t>
      </w:r>
      <w:r w:rsidR="00D13C46" w:rsidRPr="007C4D8D">
        <w:t xml:space="preserve">a présence de la balise &lt;Report&gt; </w:t>
      </w:r>
      <w:r w:rsidR="00D13C46">
        <w:t>(</w:t>
      </w:r>
      <w:r w:rsidR="00D13C46" w:rsidRPr="0088645A">
        <w:t>cf. §</w:t>
      </w:r>
      <w:r w:rsidR="00E831D2" w:rsidRPr="0088645A">
        <w:t xml:space="preserve"> </w:t>
      </w:r>
      <w:hyperlink w:anchor="_Spécifications_des_champs_1" w:history="1">
        <w:r w:rsidR="002A3C13">
          <w:rPr>
            <w:rStyle w:val="Lienhypertexte"/>
          </w:rPr>
          <w:t xml:space="preserve">Spécifications des champs de la déclaration </w:t>
        </w:r>
        <w:r w:rsidR="00313F7C">
          <w:rPr>
            <w:rStyle w:val="Lienhypertexte"/>
          </w:rPr>
          <w:t>CARTOGRAPHIE</w:t>
        </w:r>
        <w:r w:rsidR="00080257">
          <w:rPr>
            <w:rStyle w:val="Lienhypertexte"/>
          </w:rPr>
          <w:t>D</w:t>
        </w:r>
        <w:r w:rsidR="00313F7C">
          <w:rPr>
            <w:rStyle w:val="Lienhypertexte"/>
          </w:rPr>
          <w:t>-2024</w:t>
        </w:r>
        <w:r w:rsidR="002A3C13">
          <w:rPr>
            <w:rStyle w:val="Lienhypertexte"/>
          </w:rPr>
          <w:t xml:space="preserve"> &lt;Report&gt;</w:t>
        </w:r>
      </w:hyperlink>
      <w:r w:rsidR="00D13C46" w:rsidRPr="00451134">
        <w:t>) ;</w:t>
      </w:r>
    </w:p>
    <w:p w14:paraId="5383F674" w14:textId="637AB514" w:rsidR="00D13C46" w:rsidRDefault="009A3B34" w:rsidP="001629B4">
      <w:pPr>
        <w:pStyle w:val="Paragraphedeliste"/>
        <w:numPr>
          <w:ilvl w:val="0"/>
          <w:numId w:val="5"/>
        </w:numPr>
        <w:ind w:left="720"/>
      </w:pPr>
      <w:r>
        <w:t>E</w:t>
      </w:r>
      <w:r w:rsidR="00D13C46" w:rsidRPr="007C4D8D">
        <w:t>t l’accréditation du remettant.</w:t>
      </w:r>
    </w:p>
    <w:p w14:paraId="6BF253E2" w14:textId="26B7B875" w:rsidR="002E43BA" w:rsidRDefault="00D13C46" w:rsidP="00D13C46">
      <w:bookmarkStart w:id="34" w:name="_GoBack"/>
      <w:bookmarkEnd w:id="34"/>
      <w:r>
        <w:t xml:space="preserve">Des contrôles de second niveau sont effectués </w:t>
      </w:r>
      <w:r w:rsidRPr="001B6DCC">
        <w:rPr>
          <w:b/>
        </w:rPr>
        <w:t>en mode asynchrone</w:t>
      </w:r>
      <w:r>
        <w:t xml:space="preserve"> par OSCAMPS sur</w:t>
      </w:r>
      <w:r w:rsidR="002E43BA">
        <w:t> :</w:t>
      </w:r>
    </w:p>
    <w:p w14:paraId="7DA55F87" w14:textId="237AD24F" w:rsidR="002E43BA" w:rsidRDefault="009A3B34" w:rsidP="001629B4">
      <w:pPr>
        <w:pStyle w:val="Paragraphedeliste"/>
        <w:numPr>
          <w:ilvl w:val="0"/>
          <w:numId w:val="5"/>
        </w:numPr>
        <w:ind w:left="720"/>
      </w:pPr>
      <w:r>
        <w:t>L</w:t>
      </w:r>
      <w:r w:rsidR="002E43BA">
        <w:t xml:space="preserve">es informations fonctionnelles attendues </w:t>
      </w:r>
      <w:r w:rsidR="002A3C13">
        <w:t xml:space="preserve">dans </w:t>
      </w:r>
      <w:r w:rsidR="002E43BA">
        <w:t xml:space="preserve">la balise </w:t>
      </w:r>
      <w:r w:rsidR="002E43BA" w:rsidRPr="007C4D8D">
        <w:t>&lt;Report&gt;</w:t>
      </w:r>
    </w:p>
    <w:p w14:paraId="2B893D4B" w14:textId="75657A2A" w:rsidR="00D13C46" w:rsidRDefault="009A3B34" w:rsidP="001629B4">
      <w:pPr>
        <w:pStyle w:val="Paragraphedeliste"/>
        <w:numPr>
          <w:ilvl w:val="0"/>
          <w:numId w:val="5"/>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2A3C13">
          <w:rPr>
            <w:rStyle w:val="Lienhypertexte"/>
          </w:rPr>
          <w:t xml:space="preserve">Spécifications des champs de la déclaration </w:t>
        </w:r>
        <w:r w:rsidR="00313F7C">
          <w:rPr>
            <w:rStyle w:val="Lienhypertexte"/>
          </w:rPr>
          <w:t>CARTOGRAPHIE</w:t>
        </w:r>
        <w:r w:rsidR="009D7890">
          <w:rPr>
            <w:rStyle w:val="Lienhypertexte"/>
          </w:rPr>
          <w:t>D</w:t>
        </w:r>
        <w:r w:rsidR="00313F7C">
          <w:rPr>
            <w:rStyle w:val="Lienhypertexte"/>
          </w:rPr>
          <w:t>-2024</w:t>
        </w:r>
        <w:r w:rsidR="002A3C13">
          <w:rPr>
            <w:rStyle w:val="Lienhypertexte"/>
          </w:rPr>
          <w:t xml:space="preserve"> &lt;Report&gt;</w:t>
        </w:r>
      </w:hyperlink>
      <w:r w:rsidR="00D13C46" w:rsidRPr="00451134">
        <w:t>)</w:t>
      </w:r>
      <w:r w:rsidR="00D13C46">
        <w:t>. Ils donnent lieu à deux comptes rendus de traitement (CRT1 et CRT2).</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77777777"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Pr="0088645A">
              <w:rPr>
                <w:rFonts w:cstheme="minorHAnsi"/>
                <w:sz w:val="16"/>
                <w:szCs w:val="16"/>
              </w:rPr>
              <w:t>aux §</w:t>
            </w:r>
            <w:r w:rsidR="00336885" w:rsidRPr="0088645A">
              <w:rPr>
                <w:rFonts w:cstheme="minorHAnsi"/>
                <w:sz w:val="16"/>
                <w:szCs w:val="16"/>
              </w:rPr>
              <w:t> :</w:t>
            </w:r>
          </w:p>
          <w:p w14:paraId="79508E40" w14:textId="01490E28" w:rsidR="00336885" w:rsidRPr="0088645A" w:rsidRDefault="004734E3" w:rsidP="001629B4">
            <w:pPr>
              <w:pStyle w:val="Paragraphedeliste"/>
              <w:numPr>
                <w:ilvl w:val="0"/>
                <w:numId w:val="5"/>
              </w:numPr>
              <w:ind w:left="358"/>
              <w:jc w:val="left"/>
              <w:rPr>
                <w:rFonts w:cstheme="minorHAnsi"/>
                <w:sz w:val="16"/>
                <w:szCs w:val="16"/>
              </w:rPr>
            </w:pPr>
            <w:hyperlink w:anchor="_Spécification_des_champs_1" w:history="1">
              <w:r w:rsidR="00336885" w:rsidRPr="0088645A">
                <w:rPr>
                  <w:rStyle w:val="Lienhypertexte"/>
                  <w:rFonts w:cstheme="minorHAnsi"/>
                  <w:sz w:val="16"/>
                  <w:szCs w:val="16"/>
                </w:rPr>
                <w:t>Spécification des champs du second axe d’analyse principal &lt;operations&gt;</w:t>
              </w:r>
            </w:hyperlink>
            <w:r w:rsidR="00336885" w:rsidRPr="0088645A">
              <w:rPr>
                <w:rFonts w:cstheme="minorHAnsi"/>
                <w:sz w:val="16"/>
                <w:szCs w:val="16"/>
              </w:rPr>
              <w:t> ;</w:t>
            </w:r>
          </w:p>
          <w:p w14:paraId="4C8D5354" w14:textId="2926EBB5" w:rsidR="00D13C46" w:rsidRPr="00336885" w:rsidRDefault="004734E3" w:rsidP="001629B4">
            <w:pPr>
              <w:pStyle w:val="Paragraphedeliste"/>
              <w:numPr>
                <w:ilvl w:val="0"/>
                <w:numId w:val="5"/>
              </w:numPr>
              <w:ind w:left="358"/>
              <w:jc w:val="left"/>
              <w:rPr>
                <w:rFonts w:cstheme="minorHAnsi"/>
                <w:sz w:val="16"/>
                <w:szCs w:val="16"/>
              </w:rPr>
            </w:pPr>
            <w:hyperlink w:anchor="_Spécification_des_champs_2" w:history="1">
              <w:r w:rsidR="00336885" w:rsidRPr="0088645A">
                <w:rPr>
                  <w:rStyle w:val="Lienhypertexte"/>
                  <w:rFonts w:cstheme="minorHAnsi"/>
                  <w:sz w:val="16"/>
                  <w:szCs w:val="16"/>
                </w:rPr>
                <w:t>Spécification des champs du troisième axe d’analyse principal &lt;commentaires&gt;</w:t>
              </w:r>
            </w:hyperlink>
            <w:r w:rsidR="00336885" w:rsidRPr="00451134">
              <w:rPr>
                <w:rFonts w:cstheme="minorHAnsi"/>
                <w:sz w:val="16"/>
                <w:szCs w:val="16"/>
              </w:rPr>
              <w:t>.</w:t>
            </w:r>
          </w:p>
        </w:tc>
      </w:tr>
    </w:tbl>
    <w:p w14:paraId="60F52547" w14:textId="77777777" w:rsidR="004734E3" w:rsidRDefault="004734E3" w:rsidP="004734E3"/>
    <w:p w14:paraId="37A3F441" w14:textId="77777777" w:rsidR="004734E3" w:rsidRPr="00A00624" w:rsidRDefault="004734E3" w:rsidP="004734E3">
      <w:pPr>
        <w:rPr>
          <w:color w:val="000000" w:themeColor="text1"/>
        </w:rPr>
      </w:pPr>
      <w:r w:rsidRPr="00A00624">
        <w:rPr>
          <w:color w:val="000000" w:themeColor="text1"/>
        </w:rPr>
        <w:lastRenderedPageBreak/>
        <w:t>ONEGATE envoie automatiquement en temps réel un courriel au remettant dès la réception de chaque CRT1 et CRT2 sur toutes les adresses courriel de contact activées pour les ‘Notification Remise’ dans le profil de l’utilisateur ayant effectué la remise.</w:t>
      </w:r>
    </w:p>
    <w:p w14:paraId="27DE24D3" w14:textId="77777777" w:rsidR="004734E3" w:rsidRPr="00A00624" w:rsidRDefault="004734E3" w:rsidP="004734E3">
      <w:pPr>
        <w:rPr>
          <w:b/>
          <w:bCs/>
          <w:color w:val="000000" w:themeColor="text1"/>
          <w:u w:val="single"/>
        </w:rPr>
      </w:pPr>
      <w:r w:rsidRPr="00A00624">
        <w:rPr>
          <w:color w:val="000000" w:themeColor="text1"/>
        </w:rPr>
        <w:t>Les notifications de réception de CRT ne sont pas envoyées à l’adresse mail de la balise ‘Response’ si celle-ci est renseignée dans le fichier.</w:t>
      </w:r>
    </w:p>
    <w:p w14:paraId="103789DF" w14:textId="77777777" w:rsidR="004734E3" w:rsidRDefault="004734E3" w:rsidP="004734E3"/>
    <w:p w14:paraId="19651BDD" w14:textId="77777777" w:rsidR="009D2853" w:rsidRDefault="009D2853" w:rsidP="0007693E">
      <w:pPr>
        <w:keepNext/>
      </w:pPr>
      <w:r w:rsidRPr="007C4D8D">
        <w:t>Pour information</w:t>
      </w:r>
      <w:r>
        <w:t>, ONEGATE :</w:t>
      </w:r>
      <w:r w:rsidRPr="007C4D8D">
        <w:t xml:space="preserve"> </w:t>
      </w:r>
    </w:p>
    <w:p w14:paraId="56EAB690" w14:textId="1BAD6E5A" w:rsidR="009D2853" w:rsidRDefault="006420B4" w:rsidP="0007693E">
      <w:pPr>
        <w:pStyle w:val="Paragraphedeliste"/>
        <w:keepNext/>
        <w:numPr>
          <w:ilvl w:val="0"/>
          <w:numId w:val="5"/>
        </w:numPr>
        <w:ind w:left="720"/>
      </w:pPr>
      <w:r>
        <w:t>Assure</w:t>
      </w:r>
      <w:r w:rsidR="009D2853">
        <w:t xml:space="preserve"> </w:t>
      </w:r>
      <w:r w:rsidR="009D2853" w:rsidRPr="007C4D8D">
        <w:t>le</w:t>
      </w:r>
      <w:r w:rsidR="009D2853">
        <w:t xml:space="preserve"> suivi de la remise sur la base de l’identifiant unique</w:t>
      </w:r>
      <w:r w:rsidR="009D2853" w:rsidRPr="007C4D8D">
        <w:t xml:space="preserve"> </w:t>
      </w:r>
      <w:r w:rsidR="009D2853">
        <w:t>(</w:t>
      </w:r>
      <w:r w:rsidR="009D2853" w:rsidRPr="007C4D8D">
        <w:t>Ticket ID</w:t>
      </w:r>
      <w:r w:rsidR="009D2853">
        <w:t>) généré à chaque dépôt de remise</w:t>
      </w:r>
      <w:r>
        <w:t> ;</w:t>
      </w:r>
    </w:p>
    <w:p w14:paraId="391150AE" w14:textId="22BC5F24" w:rsidR="00FB089A" w:rsidRDefault="006420B4" w:rsidP="001629B4">
      <w:pPr>
        <w:pStyle w:val="Paragraphedeliste"/>
        <w:numPr>
          <w:ilvl w:val="0"/>
          <w:numId w:val="5"/>
        </w:numPr>
        <w:ind w:left="720"/>
      </w:pPr>
      <w:r>
        <w:t>Met</w:t>
      </w:r>
      <w:r w:rsidR="009D2853">
        <w:t xml:space="preserve"> à disposition un web service permettant aux remettants d’intégrer automatiquement les informations de suivi de remise.</w:t>
      </w:r>
    </w:p>
    <w:p w14:paraId="798DFD32" w14:textId="77777777" w:rsidR="00744EC3" w:rsidRDefault="00744EC3" w:rsidP="00AD2F58"/>
    <w:p w14:paraId="5D95347B" w14:textId="6327BFA9" w:rsidR="00AD2F58" w:rsidRDefault="00744EC3" w:rsidP="00AD2F58">
      <w:r>
        <w:t>Pour information complémentaire, v</w:t>
      </w:r>
      <w:r w:rsidR="00AD2F58">
        <w:t xml:space="preserve">ous trouverez </w:t>
      </w:r>
      <w:r w:rsidR="00ED2283">
        <w:t xml:space="preserve">ci-dessous </w:t>
      </w:r>
      <w:r w:rsidR="00763D28">
        <w:t xml:space="preserve">le schéma d’envoi et </w:t>
      </w:r>
      <w:r w:rsidR="00AD2F58">
        <w:t xml:space="preserve">un exemple de fichier CRT1 et de CRT2 </w:t>
      </w:r>
      <w:r>
        <w:t xml:space="preserve">exposé par ONEGATE </w:t>
      </w:r>
      <w:r w:rsidR="00AD2F58" w:rsidRPr="00451134">
        <w:t>(</w:t>
      </w:r>
      <w:r w:rsidR="00AD2F58" w:rsidRPr="0088645A">
        <w:t>cf.</w:t>
      </w:r>
      <w:r w:rsidR="00580E3E">
        <w:t xml:space="preserve"> § </w:t>
      </w:r>
      <w:hyperlink w:anchor="_Exemples_de_fichier" w:history="1">
        <w:r w:rsidR="00580E3E" w:rsidRPr="00580E3E">
          <w:rPr>
            <w:rStyle w:val="Lienhypertexte"/>
          </w:rPr>
          <w:t>Exemples de fichier de compte rendu de traitement</w:t>
        </w:r>
      </w:hyperlink>
      <w:r w:rsidR="00580E3E">
        <w:t>)</w:t>
      </w:r>
      <w:r>
        <w:t>.</w:t>
      </w:r>
      <w:r w:rsidR="00AD2F58">
        <w:t xml:space="preserve">  </w:t>
      </w:r>
    </w:p>
    <w:p w14:paraId="619B8ADA" w14:textId="77777777" w:rsidR="00AD2F58" w:rsidRPr="007C4D8D" w:rsidRDefault="00AD2F58" w:rsidP="00FB089A">
      <w:pPr>
        <w:pStyle w:val="Paragraphedeliste"/>
      </w:pPr>
    </w:p>
    <w:p w14:paraId="4744D346" w14:textId="46E44B89" w:rsidR="00C037A3" w:rsidRDefault="009D2853" w:rsidP="009D2853">
      <w:pPr>
        <w:pStyle w:val="Titre1"/>
      </w:pPr>
      <w:bookmarkStart w:id="35" w:name="_Toc181108630"/>
      <w:r w:rsidRPr="009D2853">
        <w:t>Spécification du fichier XML de remise</w:t>
      </w:r>
      <w:bookmarkEnd w:id="35"/>
    </w:p>
    <w:p w14:paraId="38A6263F" w14:textId="766A1EDA" w:rsidR="008B1BC0" w:rsidRDefault="008B1BC0" w:rsidP="008B1BC0">
      <w:r>
        <w:t xml:space="preserve">La remise des données de cette collecte est réalisée par </w:t>
      </w:r>
      <w:r w:rsidRPr="00870840">
        <w:rPr>
          <w:b/>
          <w:u w:val="single"/>
        </w:rPr>
        <w:t>l’envoi de 2 fichiers XML</w:t>
      </w:r>
      <w:r w:rsidR="006420B4">
        <w:t xml:space="preserve"> </w:t>
      </w:r>
      <w:r w:rsidR="00DD7EB5" w:rsidRPr="00451134">
        <w:t>(</w:t>
      </w:r>
      <w:r w:rsidR="00DD7EB5" w:rsidRPr="0088645A">
        <w:t xml:space="preserve">cf. § </w:t>
      </w:r>
      <w:hyperlink w:anchor="_Exemple_de_fichier" w:history="1">
        <w:r w:rsidR="00DD7EB5">
          <w:rPr>
            <w:rStyle w:val="Lienhypertexte"/>
          </w:rPr>
          <w:t>Exemple de fichier de remise XML « vide » associé à la XSD</w:t>
        </w:r>
      </w:hyperlink>
      <w:r w:rsidR="00DD7EB5" w:rsidRPr="00451134">
        <w:t>)</w:t>
      </w:r>
      <w:r>
        <w:t> :</w:t>
      </w:r>
    </w:p>
    <w:p w14:paraId="591614C1" w14:textId="28D5D104" w:rsidR="008B1BC0" w:rsidRDefault="008B1BC0" w:rsidP="001629B4">
      <w:pPr>
        <w:pStyle w:val="TM2"/>
        <w:numPr>
          <w:ilvl w:val="0"/>
          <w:numId w:val="6"/>
        </w:numPr>
      </w:pPr>
      <w:r>
        <w:t xml:space="preserve">L’un portant sur les données </w:t>
      </w:r>
      <w:r w:rsidR="008D1BF7">
        <w:t>du 1</w:t>
      </w:r>
      <w:r w:rsidR="008D1BF7" w:rsidRPr="00080257">
        <w:rPr>
          <w:vertAlign w:val="superscript"/>
        </w:rPr>
        <w:t>er</w:t>
      </w:r>
      <w:r w:rsidR="008D1BF7">
        <w:t xml:space="preserve"> semestre</w:t>
      </w:r>
    </w:p>
    <w:p w14:paraId="3F271019" w14:textId="2C66CCAF" w:rsidR="008B1BC0" w:rsidRDefault="008B1BC0" w:rsidP="001629B4">
      <w:pPr>
        <w:pStyle w:val="TM2"/>
        <w:numPr>
          <w:ilvl w:val="0"/>
          <w:numId w:val="6"/>
        </w:numPr>
      </w:pPr>
      <w:r>
        <w:t xml:space="preserve">L’autre portant </w:t>
      </w:r>
      <w:r w:rsidR="008D1BF7">
        <w:t>sur les données du 2</w:t>
      </w:r>
      <w:r w:rsidR="008D1BF7" w:rsidRPr="00080257">
        <w:rPr>
          <w:vertAlign w:val="superscript"/>
        </w:rPr>
        <w:t>ème</w:t>
      </w:r>
      <w:r w:rsidR="008D1BF7">
        <w:t xml:space="preserve"> semestre</w:t>
      </w:r>
      <w:r w:rsidR="008D1BF7" w:rsidDel="008D1BF7">
        <w:t xml:space="preserve"> </w:t>
      </w:r>
    </w:p>
    <w:p w14:paraId="469A97DB" w14:textId="77777777" w:rsidR="008B1BC0" w:rsidRDefault="008B1BC0" w:rsidP="009D2853"/>
    <w:p w14:paraId="366A0B4F" w14:textId="55094232" w:rsidR="009D2853" w:rsidRDefault="009D2853" w:rsidP="009D2853">
      <w:r w:rsidRPr="007C4D8D">
        <w:t>Chaque fichier XML de remise se compose de deux parties obligatoires :</w:t>
      </w:r>
    </w:p>
    <w:p w14:paraId="1D40983D" w14:textId="77777777" w:rsidR="009D2853" w:rsidRPr="007C4D8D" w:rsidRDefault="009D2853" w:rsidP="001629B4">
      <w:pPr>
        <w:pStyle w:val="TM2"/>
        <w:numPr>
          <w:ilvl w:val="0"/>
          <w:numId w:val="6"/>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629B4">
      <w:pPr>
        <w:pStyle w:val="TM2"/>
        <w:numPr>
          <w:ilvl w:val="0"/>
          <w:numId w:val="6"/>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t xml:space="preserve">Ainsi, les données collectées au format XML sont enveloppées par la balise </w:t>
      </w:r>
      <w:r>
        <w:t>&lt;DeclarationReport&gt; contenant :</w:t>
      </w:r>
    </w:p>
    <w:p w14:paraId="219E809B" w14:textId="6F6F9019" w:rsidR="009D2853" w:rsidRPr="007C4D8D" w:rsidRDefault="008E2B9A" w:rsidP="001629B4">
      <w:pPr>
        <w:pStyle w:val="TM2"/>
        <w:numPr>
          <w:ilvl w:val="0"/>
          <w:numId w:val="7"/>
        </w:numPr>
      </w:pPr>
      <w:r>
        <w:t>L</w:t>
      </w:r>
      <w:r w:rsidR="009D2853" w:rsidRPr="007C4D8D">
        <w:t>a balise &lt;</w:t>
      </w:r>
      <w:r w:rsidR="009D2853" w:rsidRPr="007C4D8D">
        <w:rPr>
          <w:b/>
        </w:rPr>
        <w:t>Administration</w:t>
      </w:r>
      <w:r w:rsidR="009D2853" w:rsidRPr="007C4D8D">
        <w:t>&gt; correspond à la têtière ONEGATE ;</w:t>
      </w:r>
    </w:p>
    <w:p w14:paraId="58B887DC" w14:textId="0217D724" w:rsidR="009D2853" w:rsidRDefault="008E2B9A" w:rsidP="001629B4">
      <w:pPr>
        <w:pStyle w:val="TM2"/>
        <w:numPr>
          <w:ilvl w:val="0"/>
          <w:numId w:val="7"/>
        </w:numPr>
      </w:pPr>
      <w:r>
        <w:t>L</w:t>
      </w:r>
      <w:r w:rsidR="009D2853" w:rsidRPr="007C4D8D">
        <w:t>a balise &lt;</w:t>
      </w:r>
      <w:r w:rsidR="009D2853" w:rsidRPr="007C4D8D">
        <w:rPr>
          <w:b/>
        </w:rPr>
        <w:t>Report</w:t>
      </w:r>
      <w:r w:rsidR="009D2853" w:rsidRPr="007C4D8D">
        <w:t>&gt; correspond à la déclaration contenant les données de la collecte (OSCAMPS, dans le cas présent).</w:t>
      </w:r>
    </w:p>
    <w:p w14:paraId="4895965A" w14:textId="5A26EA11" w:rsidR="00B047CF" w:rsidRDefault="00B047CF">
      <w:pPr>
        <w:spacing w:after="160" w:line="259" w:lineRule="auto"/>
        <w:jc w:val="left"/>
      </w:pPr>
      <w:r>
        <w:br w:type="page"/>
      </w:r>
    </w:p>
    <w:p w14:paraId="21EE6492" w14:textId="77777777" w:rsidR="00DD7EB5" w:rsidRDefault="00DD7EB5" w:rsidP="00C03BAD">
      <w:pPr>
        <w:spacing w:after="160" w:line="259" w:lineRule="auto"/>
        <w:jc w:val="left"/>
      </w:pPr>
    </w:p>
    <w:p w14:paraId="2EB44691" w14:textId="2BE5F8C2" w:rsidR="00FB089A" w:rsidRDefault="00DD7EB5" w:rsidP="00DD7EB5">
      <w:pPr>
        <w:pStyle w:val="Titre2"/>
      </w:pPr>
      <w:bookmarkStart w:id="36" w:name="_Toc181108631"/>
      <w:r>
        <w:t>Présentation schématique du fichier XML des données</w:t>
      </w:r>
      <w:bookmarkEnd w:id="36"/>
    </w:p>
    <w:tbl>
      <w:tblPr>
        <w:tblStyle w:val="Grilledutableau"/>
        <w:tblW w:w="0" w:type="auto"/>
        <w:tblLook w:val="04A0" w:firstRow="1" w:lastRow="0" w:firstColumn="1" w:lastColumn="0" w:noHBand="0" w:noVBand="1"/>
      </w:tblPr>
      <w:tblGrid>
        <w:gridCol w:w="9062"/>
      </w:tblGrid>
      <w:tr w:rsidR="00DD7EB5" w:rsidRPr="00336885" w14:paraId="41376267" w14:textId="77777777" w:rsidTr="00DD7EB5">
        <w:tc>
          <w:tcPr>
            <w:tcW w:w="9062" w:type="dxa"/>
            <w:shd w:val="clear" w:color="auto" w:fill="DEEAF6" w:themeFill="accent1" w:themeFillTint="33"/>
          </w:tcPr>
          <w:p w14:paraId="7A54F5BD" w14:textId="77777777" w:rsidR="00262FAB" w:rsidRDefault="00262FAB" w:rsidP="00262FAB">
            <w:r>
              <w:t>?xml version="1.0" encoding="UTF-8"?&gt;</w:t>
            </w:r>
          </w:p>
          <w:p w14:paraId="28645690" w14:textId="77777777" w:rsidR="00262FAB" w:rsidRDefault="00262FAB" w:rsidP="00262FAB">
            <w:r>
              <w:t>&lt;DeclarationReport xmlns:cmn="http://www.onegate.eu/2010-01-01/commun"</w:t>
            </w:r>
          </w:p>
          <w:p w14:paraId="2C599261" w14:textId="77777777" w:rsidR="00262FAB" w:rsidRDefault="00262FAB" w:rsidP="00262FAB">
            <w:r>
              <w:t xml:space="preserve"> xmlns="http://www.onegate.eu/2010-01-01"</w:t>
            </w:r>
          </w:p>
          <w:p w14:paraId="03515255" w14:textId="77777777" w:rsidR="00262FAB" w:rsidRDefault="00262FAB" w:rsidP="00262FAB">
            <w:r>
              <w:t xml:space="preserve"> xmlns:xsi="http://www.w3.org/2001/XMLSchema-instance"</w:t>
            </w:r>
          </w:p>
          <w:p w14:paraId="61D0381B" w14:textId="77777777" w:rsidR="00262FAB" w:rsidRDefault="00262FAB" w:rsidP="00262FAB">
            <w:r>
              <w:t xml:space="preserve"> xsi:schemaLocation="http://www.onegate.eu/2010-01-01 CartographieSemestrielle_Derogatoire_v1.xsd"&gt;</w:t>
            </w:r>
          </w:p>
          <w:p w14:paraId="0C054A9E" w14:textId="3CF955D1" w:rsidR="00262FAB" w:rsidRPr="00080257" w:rsidRDefault="00262FAB" w:rsidP="00262FAB">
            <w:pPr>
              <w:rPr>
                <w:lang w:val="en-US"/>
              </w:rPr>
            </w:pPr>
            <w:r>
              <w:t xml:space="preserve">    </w:t>
            </w:r>
            <w:r w:rsidRPr="00080257">
              <w:rPr>
                <w:lang w:val="en-US"/>
              </w:rPr>
              <w:t>&lt;Administration creationTime="20</w:t>
            </w:r>
            <w:r w:rsidR="000A1C55">
              <w:rPr>
                <w:lang w:val="en-US"/>
              </w:rPr>
              <w:t>25</w:t>
            </w:r>
            <w:r w:rsidRPr="00080257">
              <w:rPr>
                <w:lang w:val="en-US"/>
              </w:rPr>
              <w:t>-</w:t>
            </w:r>
            <w:r w:rsidR="000A1C55">
              <w:rPr>
                <w:lang w:val="en-US"/>
              </w:rPr>
              <w:t>02-12</w:t>
            </w:r>
            <w:r w:rsidRPr="00080257">
              <w:rPr>
                <w:lang w:val="en-US"/>
              </w:rPr>
              <w:t>T</w:t>
            </w:r>
            <w:r w:rsidR="009D7890">
              <w:rPr>
                <w:lang w:val="en-US"/>
              </w:rPr>
              <w:t>13:56</w:t>
            </w:r>
            <w:r w:rsidRPr="00080257">
              <w:rPr>
                <w:lang w:val="en-US"/>
              </w:rPr>
              <w:t>:</w:t>
            </w:r>
            <w:r w:rsidR="009D7890">
              <w:rPr>
                <w:lang w:val="en-US"/>
              </w:rPr>
              <w:t>25</w:t>
            </w:r>
            <w:r w:rsidRPr="00080257">
              <w:rPr>
                <w:lang w:val="en-US"/>
              </w:rPr>
              <w:t>"&gt;</w:t>
            </w:r>
          </w:p>
          <w:p w14:paraId="420C3B9B" w14:textId="195AD55E" w:rsidR="00262FAB" w:rsidRPr="00080257" w:rsidRDefault="00262FAB" w:rsidP="00262FAB">
            <w:pPr>
              <w:rPr>
                <w:lang w:val="en-US"/>
              </w:rPr>
            </w:pPr>
            <w:r w:rsidRPr="00080257">
              <w:rPr>
                <w:lang w:val="en-US"/>
              </w:rPr>
              <w:t xml:space="preserve">        &lt;From declarerType="LEI"</w:t>
            </w:r>
            <w:r w:rsidRPr="00A7103A">
              <w:rPr>
                <w:lang w:val="en-US"/>
              </w:rPr>
              <w:t>&gt;</w:t>
            </w:r>
            <w:r w:rsidR="008A3C05" w:rsidRPr="00A7103A">
              <w:rPr>
                <w:lang w:val="en-US"/>
              </w:rPr>
              <w:t>9W4ONDYI7MRRJYXY8R34</w:t>
            </w:r>
            <w:r w:rsidRPr="00080257">
              <w:rPr>
                <w:lang w:val="en-US"/>
              </w:rPr>
              <w:t>&lt;/From&gt;</w:t>
            </w:r>
          </w:p>
          <w:p w14:paraId="6A578997" w14:textId="77777777" w:rsidR="00262FAB" w:rsidRPr="00080257" w:rsidRDefault="00262FAB" w:rsidP="00262FAB">
            <w:pPr>
              <w:rPr>
                <w:lang w:val="en-US"/>
              </w:rPr>
            </w:pPr>
            <w:r w:rsidRPr="00080257">
              <w:rPr>
                <w:lang w:val="en-US"/>
              </w:rPr>
              <w:t xml:space="preserve">        &lt;To&gt;BDF&lt;/To&gt;</w:t>
            </w:r>
          </w:p>
          <w:p w14:paraId="3B464F5B" w14:textId="77777777" w:rsidR="00262FAB" w:rsidRPr="00080257" w:rsidRDefault="00262FAB" w:rsidP="00262FAB">
            <w:pPr>
              <w:rPr>
                <w:lang w:val="en-US"/>
              </w:rPr>
            </w:pPr>
            <w:r w:rsidRPr="00080257">
              <w:rPr>
                <w:lang w:val="en-US"/>
              </w:rPr>
              <w:t xml:space="preserve">        &lt;Domain&gt;OCD&lt;/Domain&gt;</w:t>
            </w:r>
          </w:p>
          <w:p w14:paraId="135F264F" w14:textId="77777777" w:rsidR="00262FAB" w:rsidRPr="00080257" w:rsidRDefault="00262FAB" w:rsidP="00262FAB">
            <w:pPr>
              <w:rPr>
                <w:lang w:val="en-US"/>
              </w:rPr>
            </w:pPr>
            <w:r w:rsidRPr="00080257">
              <w:rPr>
                <w:lang w:val="en-US"/>
              </w:rPr>
              <w:t xml:space="preserve">        &lt;Response feedback="true"&gt;</w:t>
            </w:r>
          </w:p>
          <w:p w14:paraId="444D6CC8" w14:textId="77777777" w:rsidR="00262FAB" w:rsidRPr="00080257" w:rsidRDefault="00262FAB" w:rsidP="00262FAB">
            <w:pPr>
              <w:rPr>
                <w:lang w:val="en-US"/>
              </w:rPr>
            </w:pPr>
            <w:r w:rsidRPr="00080257">
              <w:rPr>
                <w:lang w:val="en-US"/>
              </w:rPr>
              <w:t xml:space="preserve">            &lt;Email&gt;mail_emetteur@xxxx.fr&lt;/Email&gt;</w:t>
            </w:r>
          </w:p>
          <w:p w14:paraId="69530474" w14:textId="77777777" w:rsidR="00262FAB" w:rsidRDefault="00262FAB" w:rsidP="00262FAB">
            <w:r w:rsidRPr="00080257">
              <w:rPr>
                <w:lang w:val="en-US"/>
              </w:rPr>
              <w:t xml:space="preserve">            </w:t>
            </w:r>
            <w:r>
              <w:t>&lt;Language&gt;FR&lt;/Language&gt;</w:t>
            </w:r>
          </w:p>
          <w:p w14:paraId="30DEC124" w14:textId="77777777" w:rsidR="00262FAB" w:rsidRDefault="00262FAB" w:rsidP="00262FAB">
            <w:r>
              <w:t xml:space="preserve">        &lt;/Response&gt;</w:t>
            </w:r>
          </w:p>
          <w:p w14:paraId="6CA4443D" w14:textId="77777777" w:rsidR="00262FAB" w:rsidRDefault="00262FAB" w:rsidP="00262FAB">
            <w:r>
              <w:t xml:space="preserve">    &lt;/Administration&gt;</w:t>
            </w:r>
          </w:p>
          <w:p w14:paraId="64D23DCA" w14:textId="74DAC0E8" w:rsidR="00262FAB" w:rsidRDefault="00262FAB" w:rsidP="00262FAB">
            <w:r>
              <w:t xml:space="preserve">    &lt;Report date="</w:t>
            </w:r>
            <w:r w:rsidRPr="00080257">
              <w:rPr>
                <w:rFonts w:eastAsia="Times New Roman" w:cstheme="minorHAnsi"/>
                <w:color w:val="0070C0"/>
                <w:lang w:eastAsia="fr-FR"/>
              </w:rPr>
              <w:t>2024-06</w:t>
            </w:r>
            <w:r>
              <w:t>" code="</w:t>
            </w:r>
            <w:r w:rsidRPr="00080257">
              <w:rPr>
                <w:rFonts w:eastAsia="Times New Roman" w:cstheme="minorHAnsi"/>
                <w:color w:val="0070C0"/>
                <w:lang w:eastAsia="fr-FR"/>
              </w:rPr>
              <w:t>CARTOGRAPHIED</w:t>
            </w:r>
            <w:r>
              <w:t>"&gt;</w:t>
            </w:r>
          </w:p>
          <w:p w14:paraId="370D1BB0" w14:textId="77777777" w:rsidR="00DD7EB5" w:rsidRDefault="00DD7EB5" w:rsidP="00DD7EB5">
            <w:pPr>
              <w:ind w:left="1428"/>
              <w:rPr>
                <w:color w:val="2E74B5" w:themeColor="accent1" w:themeShade="BF"/>
              </w:rPr>
            </w:pPr>
          </w:p>
          <w:p w14:paraId="3D5921FE" w14:textId="77777777" w:rsidR="00DD7EB5" w:rsidRPr="00DD7EB5" w:rsidRDefault="00DD7EB5" w:rsidP="00DD7EB5">
            <w:pPr>
              <w:ind w:left="1428"/>
              <w:rPr>
                <w:color w:val="0070C0"/>
              </w:rPr>
            </w:pPr>
            <w:r w:rsidRPr="00DD7EB5">
              <w:rPr>
                <w:color w:val="0070C0"/>
              </w:rPr>
              <w:t>&lt;operations&gt;</w:t>
            </w:r>
          </w:p>
          <w:p w14:paraId="1F79EC0F" w14:textId="77777777" w:rsidR="00DD7EB5" w:rsidRPr="00DD7EB5" w:rsidRDefault="00DD7EB5" w:rsidP="00DD7EB5">
            <w:pPr>
              <w:ind w:left="1428"/>
              <w:rPr>
                <w:color w:val="0070C0"/>
              </w:rPr>
            </w:pPr>
            <w:r w:rsidRPr="00DD7EB5">
              <w:rPr>
                <w:color w:val="0070C0"/>
              </w:rPr>
              <w:tab/>
              <w:t>Spécification des autres balises contrôlées par OSCAMPS § 5. 2.2.*</w:t>
            </w:r>
          </w:p>
          <w:p w14:paraId="2361CCAC" w14:textId="77777777" w:rsidR="00DD7EB5" w:rsidRPr="00DD7EB5" w:rsidRDefault="00DD7EB5" w:rsidP="00DD7EB5">
            <w:pPr>
              <w:ind w:left="1428"/>
              <w:rPr>
                <w:color w:val="0070C0"/>
              </w:rPr>
            </w:pPr>
            <w:r w:rsidRPr="00DD7EB5">
              <w:rPr>
                <w:color w:val="0070C0"/>
              </w:rPr>
              <w:t>&lt;/operations&gt;</w:t>
            </w:r>
          </w:p>
          <w:p w14:paraId="79F5B86D" w14:textId="77777777" w:rsidR="00DD7EB5" w:rsidRPr="00DD7EB5" w:rsidRDefault="00DD7EB5" w:rsidP="00DD7EB5">
            <w:pPr>
              <w:ind w:left="1428"/>
              <w:rPr>
                <w:color w:val="0070C0"/>
              </w:rPr>
            </w:pPr>
            <w:r w:rsidRPr="00DD7EB5">
              <w:rPr>
                <w:color w:val="0070C0"/>
              </w:rPr>
              <w:t>&lt;commentaires&gt;</w:t>
            </w:r>
          </w:p>
          <w:p w14:paraId="62B1148C" w14:textId="77777777" w:rsidR="00DD7EB5" w:rsidRPr="00DD7EB5" w:rsidRDefault="00DD7EB5" w:rsidP="00DD7EB5">
            <w:pPr>
              <w:ind w:left="1428"/>
              <w:rPr>
                <w:color w:val="0070C0"/>
              </w:rPr>
            </w:pPr>
            <w:r w:rsidRPr="00DD7EB5">
              <w:rPr>
                <w:color w:val="0070C0"/>
              </w:rPr>
              <w:tab/>
              <w:t>Spécification des autres balises contrôlées par OSCAMPS § 5. 2.3.*</w:t>
            </w:r>
          </w:p>
          <w:p w14:paraId="3E6E2EE1" w14:textId="77777777" w:rsidR="00DD7EB5" w:rsidRPr="00DD7EB5" w:rsidRDefault="00DD7EB5" w:rsidP="00DD7EB5">
            <w:pPr>
              <w:ind w:left="1428"/>
              <w:rPr>
                <w:color w:val="0070C0"/>
              </w:rPr>
            </w:pPr>
            <w:r w:rsidRPr="00DD7EB5">
              <w:rPr>
                <w:color w:val="0070C0"/>
              </w:rPr>
              <w:t>&lt;commentaires&gt;</w:t>
            </w:r>
          </w:p>
          <w:p w14:paraId="7653A306" w14:textId="77777777" w:rsidR="00DD7EB5" w:rsidRPr="00336885" w:rsidRDefault="00DD7EB5" w:rsidP="00DD7EB5">
            <w:pPr>
              <w:ind w:left="708"/>
            </w:pPr>
            <w:r w:rsidRPr="00336885">
              <w:t>&lt;/</w:t>
            </w:r>
            <w:r w:rsidRPr="00336885">
              <w:rPr>
                <w:b/>
              </w:rPr>
              <w:t>Report</w:t>
            </w:r>
            <w:r w:rsidRPr="00336885">
              <w:t>&gt;</w:t>
            </w:r>
          </w:p>
          <w:p w14:paraId="01A20F73" w14:textId="77777777" w:rsidR="00DD7EB5" w:rsidRPr="00336885" w:rsidRDefault="00DD7EB5" w:rsidP="00DD7EB5">
            <w:pPr>
              <w:spacing w:line="240" w:lineRule="auto"/>
            </w:pPr>
            <w:r w:rsidRPr="00336885">
              <w:t>&lt;/</w:t>
            </w:r>
            <w:r w:rsidRPr="00336885">
              <w:rPr>
                <w:b/>
              </w:rPr>
              <w:t>DeclarationReport</w:t>
            </w:r>
            <w:r w:rsidRPr="00336885">
              <w:t>&gt;</w:t>
            </w:r>
          </w:p>
        </w:tc>
      </w:tr>
    </w:tbl>
    <w:p w14:paraId="5595F6DD" w14:textId="6F8D4F19" w:rsidR="00DD7EB5" w:rsidRDefault="00DD7EB5" w:rsidP="002001CB">
      <w:pPr>
        <w:spacing w:line="240" w:lineRule="auto"/>
        <w:ind w:left="426" w:right="425"/>
        <w:jc w:val="center"/>
      </w:pPr>
      <w:r w:rsidRPr="00A323DB">
        <w:rPr>
          <w:i/>
          <w:sz w:val="20"/>
          <w:szCs w:val="20"/>
          <w:u w:val="single"/>
        </w:rPr>
        <w:t>Exemple de représentation de format du fichier XML de</w:t>
      </w:r>
      <w:r w:rsidR="00D51E8B">
        <w:rPr>
          <w:i/>
          <w:sz w:val="20"/>
          <w:szCs w:val="20"/>
          <w:u w:val="single"/>
        </w:rPr>
        <w:t>s données portant sur la carte de la</w:t>
      </w:r>
      <w:r w:rsidRPr="00A323DB">
        <w:rPr>
          <w:i/>
          <w:sz w:val="20"/>
          <w:szCs w:val="20"/>
          <w:u w:val="single"/>
        </w:rPr>
        <w:t xml:space="preserve"> déclaration </w:t>
      </w:r>
      <w:r w:rsidR="00313F7C">
        <w:rPr>
          <w:i/>
          <w:sz w:val="20"/>
          <w:szCs w:val="20"/>
          <w:u w:val="single"/>
        </w:rPr>
        <w:t>CARTOGRAPHIE</w:t>
      </w:r>
      <w:r w:rsidR="008A3C05">
        <w:rPr>
          <w:i/>
          <w:sz w:val="20"/>
          <w:szCs w:val="20"/>
          <w:u w:val="single"/>
        </w:rPr>
        <w:t>D</w:t>
      </w:r>
      <w:r w:rsidR="00313F7C">
        <w:rPr>
          <w:i/>
          <w:sz w:val="20"/>
          <w:szCs w:val="20"/>
          <w:u w:val="single"/>
        </w:rPr>
        <w:t>-2024</w:t>
      </w:r>
      <w:r w:rsidRPr="00A323DB">
        <w:rPr>
          <w:i/>
          <w:sz w:val="20"/>
          <w:szCs w:val="20"/>
          <w:u w:val="single"/>
        </w:rPr>
        <w:t xml:space="preserve"> con</w:t>
      </w:r>
      <w:r>
        <w:rPr>
          <w:i/>
          <w:sz w:val="20"/>
          <w:szCs w:val="20"/>
          <w:u w:val="single"/>
        </w:rPr>
        <w:t>cernant le premier semestre 202</w:t>
      </w:r>
      <w:r w:rsidR="00EC5623">
        <w:rPr>
          <w:i/>
          <w:sz w:val="20"/>
          <w:szCs w:val="20"/>
          <w:u w:val="single"/>
        </w:rPr>
        <w:t>4</w:t>
      </w:r>
      <w:r w:rsidRPr="00A323DB">
        <w:rPr>
          <w:i/>
          <w:sz w:val="20"/>
          <w:szCs w:val="20"/>
          <w:u w:val="single"/>
        </w:rPr>
        <w:t xml:space="preserve"> de l’établissement </w:t>
      </w:r>
      <w:r>
        <w:rPr>
          <w:i/>
          <w:sz w:val="20"/>
          <w:szCs w:val="20"/>
          <w:u w:val="single"/>
        </w:rPr>
        <w:t xml:space="preserve">au code LEI </w:t>
      </w:r>
      <w:r w:rsidRPr="003005C5">
        <w:rPr>
          <w:i/>
          <w:sz w:val="20"/>
          <w:szCs w:val="20"/>
          <w:u w:val="single"/>
        </w:rPr>
        <w:t>9W4ONDYI7MRRJYXY8R34</w:t>
      </w:r>
      <w:r>
        <w:rPr>
          <w:i/>
          <w:sz w:val="20"/>
          <w:szCs w:val="20"/>
          <w:u w:val="single"/>
        </w:rPr>
        <w:t xml:space="preserve"> (soit la Banque de France)</w:t>
      </w:r>
      <w:r w:rsidRPr="00A323DB">
        <w:rPr>
          <w:i/>
          <w:sz w:val="20"/>
          <w:szCs w:val="20"/>
          <w:u w:val="single"/>
        </w:rPr>
        <w:t xml:space="preserve"> remis sur le portail ONEGATE le </w:t>
      </w:r>
      <w:r w:rsidR="009D7890">
        <w:rPr>
          <w:i/>
          <w:sz w:val="20"/>
          <w:szCs w:val="20"/>
          <w:u w:val="single"/>
        </w:rPr>
        <w:t>12 février</w:t>
      </w:r>
      <w:r w:rsidRPr="00A323DB">
        <w:rPr>
          <w:i/>
          <w:sz w:val="20"/>
          <w:szCs w:val="20"/>
          <w:u w:val="single"/>
        </w:rPr>
        <w:t xml:space="preserve"> </w:t>
      </w:r>
      <w:r w:rsidR="004F27AB" w:rsidRPr="00A323DB">
        <w:rPr>
          <w:i/>
          <w:sz w:val="20"/>
          <w:szCs w:val="20"/>
          <w:u w:val="single"/>
        </w:rPr>
        <w:t>202</w:t>
      </w:r>
      <w:r w:rsidR="009D7890">
        <w:rPr>
          <w:i/>
          <w:sz w:val="20"/>
          <w:szCs w:val="20"/>
          <w:u w:val="single"/>
        </w:rPr>
        <w:t>5</w:t>
      </w:r>
      <w:r w:rsidR="004F27AB" w:rsidRPr="00A323DB">
        <w:rPr>
          <w:i/>
          <w:sz w:val="20"/>
          <w:szCs w:val="20"/>
          <w:u w:val="single"/>
        </w:rPr>
        <w:t xml:space="preserve"> </w:t>
      </w:r>
      <w:r w:rsidRPr="00A323DB">
        <w:rPr>
          <w:i/>
          <w:sz w:val="20"/>
          <w:szCs w:val="20"/>
          <w:u w:val="single"/>
        </w:rPr>
        <w:t>à 13h56, 25 secondes</w:t>
      </w:r>
    </w:p>
    <w:p w14:paraId="48A9B62C" w14:textId="77777777" w:rsidR="00DD7EB5" w:rsidRDefault="00DD7EB5" w:rsidP="00C03BAD">
      <w:pPr>
        <w:spacing w:after="160" w:line="259" w:lineRule="auto"/>
        <w:jc w:val="left"/>
      </w:pPr>
    </w:p>
    <w:p w14:paraId="4C9FD18B" w14:textId="763CBC65" w:rsidR="00C037A3" w:rsidRDefault="00647BCB" w:rsidP="00647BCB">
      <w:pPr>
        <w:pStyle w:val="Titre2"/>
      </w:pPr>
      <w:bookmarkStart w:id="37" w:name="_Spécifications_des_champs"/>
      <w:bookmarkStart w:id="38" w:name="_Toc38039668"/>
      <w:bookmarkStart w:id="39" w:name="_Toc181108632"/>
      <w:bookmarkEnd w:id="37"/>
      <w:r w:rsidRPr="007C4D8D">
        <w:t>Spécifications des champs de la têtière &lt;Administration&gt;</w:t>
      </w:r>
      <w:bookmarkEnd w:id="38"/>
      <w:bookmarkEnd w:id="39"/>
    </w:p>
    <w:p w14:paraId="2A36B21D" w14:textId="59333BF4" w:rsidR="00647BCB"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&lt;creationTime&gt;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C’est l’attribut de la balise &lt;Administration qui reprend la date de création du fichier au format AAAA-MM-JJTHH:MM:SS.CCC+GMT). Ce champ peut être </w:t>
            </w:r>
            <w:r w:rsidRPr="007C4D8D">
              <w:rPr>
                <w:rFonts w:asciiTheme="minorHAnsi" w:eastAsiaTheme="minorHAnsi" w:hAnsiTheme="minorHAnsi" w:cstheme="minorHAnsi"/>
              </w:rPr>
              <w:lastRenderedPageBreak/>
              <w:t>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lastRenderedPageBreak/>
              <w:t>&lt;From&gt;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1544E0FC" w:rsidR="003C0031" w:rsidRPr="007C4D8D" w:rsidRDefault="003C0031" w:rsidP="00580E3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580E3E">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AF4F9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580E3E">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36EE762B"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w:t>
            </w:r>
            <w:r w:rsidR="0021694C">
              <w:rPr>
                <w:rFonts w:asciiTheme="minorHAnsi" w:eastAsiaTheme="minorHAnsi" w:hAnsiTheme="minorHAnsi" w:cstheme="minorHAnsi"/>
              </w:rPr>
              <w:t>ATE. La valeur est fixe : «BDF</w:t>
            </w:r>
            <w:r w:rsidRPr="007C4D8D">
              <w:rPr>
                <w:rFonts w:asciiTheme="minorHAnsi" w:eastAsiaTheme="minorHAnsi" w:hAnsiTheme="minorHAnsi" w:cstheme="minorHAnsi"/>
              </w:rPr>
              <w:t>».</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5F1A7809" w:rsidR="003C0031" w:rsidRPr="007C4D8D" w:rsidRDefault="003C0031" w:rsidP="003C0031">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Représente le code de la collecte auquel l’instance fait référence. Ses valeurs sont sur trois caractères. Pour la collecte OSCAMP</w:t>
            </w:r>
            <w:r w:rsidR="0021694C">
              <w:rPr>
                <w:rFonts w:asciiTheme="minorHAnsi" w:eastAsia="SimSun" w:hAnsiTheme="minorHAnsi" w:cstheme="minorHAnsi"/>
                <w:color w:val="000000"/>
              </w:rPr>
              <w:t>S – CARTOGRAPHIE</w:t>
            </w:r>
            <w:r w:rsidR="008A3C05">
              <w:rPr>
                <w:rFonts w:asciiTheme="minorHAnsi" w:eastAsia="SimSun" w:hAnsiTheme="minorHAnsi" w:cstheme="minorHAnsi"/>
                <w:color w:val="000000"/>
              </w:rPr>
              <w:t>D</w:t>
            </w:r>
            <w:r w:rsidR="0021694C">
              <w:rPr>
                <w:rFonts w:asciiTheme="minorHAnsi" w:eastAsia="SimSun" w:hAnsiTheme="minorHAnsi" w:cstheme="minorHAnsi"/>
                <w:color w:val="000000"/>
              </w:rPr>
              <w:t xml:space="preserve"> le code est «</w:t>
            </w:r>
            <w:r w:rsidR="00254AB1">
              <w:rPr>
                <w:rFonts w:asciiTheme="minorHAnsi" w:eastAsia="SimSun" w:hAnsiTheme="minorHAnsi" w:cstheme="minorHAnsi"/>
                <w:color w:val="000000"/>
              </w:rPr>
              <w:t>OC</w:t>
            </w:r>
            <w:r w:rsidR="008A3C05">
              <w:rPr>
                <w:rFonts w:asciiTheme="minorHAnsi" w:eastAsia="SimSun" w:hAnsiTheme="minorHAnsi" w:cstheme="minorHAnsi"/>
                <w:color w:val="000000"/>
              </w:rPr>
              <w:t>D</w:t>
            </w:r>
            <w:r w:rsidRPr="007C4D8D">
              <w:rPr>
                <w:rFonts w:asciiTheme="minorHAnsi" w:eastAsia="SimSun" w:hAnsiTheme="minorHAnsi" w:cstheme="minorHAnsi"/>
                <w:color w:val="000000"/>
              </w:rPr>
              <w:t>».</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&lt;Response&gt;</w:t>
            </w:r>
          </w:p>
        </w:tc>
        <w:tc>
          <w:tcPr>
            <w:tcW w:w="1843" w:type="dxa"/>
          </w:tcPr>
          <w:p w14:paraId="71D6D3F0" w14:textId="2FDF8888" w:rsidR="003C0031" w:rsidRPr="007C4D8D" w:rsidRDefault="00A811FC"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6AEF89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 xml:space="preserve">Contient l’adresse de l’émetteur et le langage de l’avis de dépôt. L’attribut feedback à </w:t>
            </w:r>
            <w:r w:rsidR="0021694C">
              <w:rPr>
                <w:rFonts w:asciiTheme="minorHAnsi" w:eastAsia="SimSun" w:hAnsiTheme="minorHAnsi" w:cstheme="minorHAnsi"/>
              </w:rPr>
              <w:t>«true» ou «false</w:t>
            </w:r>
            <w:r w:rsidRPr="007C4D8D">
              <w:rPr>
                <w:rFonts w:asciiTheme="minorHAnsi" w:eastAsia="SimSun" w:hAnsiTheme="minorHAnsi" w:cstheme="minorHAnsi"/>
              </w:rPr>
              <w:t>» indique respectivement si le destinataire souhaite être informé ou non par e-mail dès réception par le guichet du fichier.</w:t>
            </w:r>
          </w:p>
          <w:p w14:paraId="27BD62C4" w14:textId="778D1F52"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782BF7D"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p>
        </w:tc>
      </w:tr>
    </w:tbl>
    <w:p w14:paraId="758D9C23" w14:textId="386C8042" w:rsidR="003C0031" w:rsidRPr="007C4D8D" w:rsidRDefault="003C0031" w:rsidP="003C0031">
      <w:r>
        <w:t xml:space="preserve">Cf. au § </w:t>
      </w:r>
      <w:hyperlink w:anchor="_Annexe_1_:" w:history="1">
        <w:r w:rsidR="00A323DB" w:rsidRPr="0088645A">
          <w:rPr>
            <w:rStyle w:val="Lienhypertexte"/>
          </w:rPr>
          <w:t>Annexe 1 : Liste des abréviations ONEGATE</w:t>
        </w:r>
      </w:hyperlink>
      <w:r w:rsidR="00A323DB" w:rsidRPr="0088645A">
        <w:t>.</w:t>
      </w:r>
    </w:p>
    <w:p w14:paraId="54323B78" w14:textId="77777777" w:rsidR="00C037A3" w:rsidRDefault="00C037A3" w:rsidP="00BC23E1">
      <w:pPr>
        <w:spacing w:line="240" w:lineRule="auto"/>
      </w:pPr>
    </w:p>
    <w:p w14:paraId="4816C7C7" w14:textId="509848FE" w:rsidR="003C0031" w:rsidRDefault="003C0031" w:rsidP="003C0031">
      <w:pPr>
        <w:pStyle w:val="Titre2"/>
      </w:pPr>
      <w:bookmarkStart w:id="40" w:name="_Spécifications_des_champs_1"/>
      <w:bookmarkStart w:id="41" w:name="_Toc38039669"/>
      <w:bookmarkStart w:id="42" w:name="_Toc181108633"/>
      <w:bookmarkEnd w:id="40"/>
      <w:r w:rsidRPr="007C4D8D">
        <w:t xml:space="preserve">Spécifications des champs de la déclaration </w:t>
      </w:r>
      <w:r w:rsidR="00313F7C">
        <w:t>CARTOGRAPHIE</w:t>
      </w:r>
      <w:r w:rsidR="008A3C05">
        <w:t>D</w:t>
      </w:r>
      <w:r w:rsidR="00313F7C">
        <w:t>-2024</w:t>
      </w:r>
      <w:r w:rsidR="00AE43FA" w:rsidRPr="007C4D8D">
        <w:t xml:space="preserve"> </w:t>
      </w:r>
      <w:r w:rsidRPr="007C4D8D">
        <w:t>&lt;Report&gt;</w:t>
      </w:r>
      <w:bookmarkEnd w:id="41"/>
      <w:bookmarkEnd w:id="42"/>
    </w:p>
    <w:p w14:paraId="23252EF2" w14:textId="77777777" w:rsidR="00FC23DE" w:rsidRDefault="00FC23DE" w:rsidP="00FC23DE">
      <w:pPr>
        <w:pStyle w:val="Titre3"/>
      </w:pPr>
      <w:bookmarkStart w:id="43" w:name="_Toc73027550"/>
      <w:bookmarkStart w:id="44" w:name="_Toc181108634"/>
      <w:r w:rsidRPr="007C4D8D">
        <w:t xml:space="preserve">Spécification </w:t>
      </w:r>
      <w:r>
        <w:t xml:space="preserve">de la balise </w:t>
      </w:r>
      <w:r w:rsidRPr="007C4D8D">
        <w:t>&lt;Report&gt;</w:t>
      </w:r>
      <w:bookmarkEnd w:id="43"/>
      <w:bookmarkEnd w:id="44"/>
    </w:p>
    <w:p w14:paraId="4400F637" w14:textId="05676458"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ECCC30A" w:rsidR="003C0031" w:rsidRPr="007C4D8D" w:rsidRDefault="003C0031" w:rsidP="003C0031">
      <w:pPr>
        <w:spacing w:after="120" w:line="240" w:lineRule="auto"/>
      </w:pPr>
      <w:r w:rsidRPr="007C4D8D">
        <w:t xml:space="preserve">Le tableau suivant présente le </w:t>
      </w:r>
      <w:r w:rsidR="002001CB">
        <w:t xml:space="preserve">détail des différents attributs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5C9435F3"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Cartographie des</w:t>
            </w:r>
          </w:p>
          <w:p w14:paraId="3CE680C5"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 moyens de</w:t>
            </w:r>
          </w:p>
          <w:p w14:paraId="71E6E912"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 paiement</w:t>
            </w:r>
          </w:p>
          <w:p w14:paraId="428839C5"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 scripturaux 2</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A8B0CE4" w:rsidR="003C0031" w:rsidRPr="003C0031" w:rsidRDefault="003C0031" w:rsidP="00401FF3">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Le code du rapport est fixe : code="</w:t>
            </w:r>
            <w:r w:rsidR="00401FF3" w:rsidRPr="003C0031">
              <w:rPr>
                <w:rFonts w:eastAsia="Times New Roman" w:cstheme="minorHAnsi"/>
                <w:sz w:val="20"/>
                <w:szCs w:val="20"/>
                <w:lang w:eastAsia="fr-FR"/>
              </w:rPr>
              <w:t>CARTOGRAPHIE</w:t>
            </w:r>
            <w:r w:rsidR="00401FF3">
              <w:rPr>
                <w:rFonts w:eastAsia="Times New Roman" w:cstheme="minorHAnsi"/>
                <w:sz w:val="20"/>
                <w:szCs w:val="20"/>
                <w:lang w:eastAsia="fr-FR"/>
              </w:rPr>
              <w:t>D</w:t>
            </w:r>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196732AD" w:rsidR="00415FA1" w:rsidRPr="0021694C" w:rsidRDefault="003C0031" w:rsidP="00CA3385">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 xml:space="preserve">correspond à la période des données collectées. Elle doit être sous le format « AAAA-MM </w:t>
            </w:r>
            <w:r w:rsidR="00742D32">
              <w:rPr>
                <w:rFonts w:eastAsia="Times New Roman" w:cstheme="minorHAnsi"/>
                <w:sz w:val="20"/>
                <w:szCs w:val="20"/>
                <w:lang w:eastAsia="fr-FR"/>
              </w:rPr>
              <w:t>». Par exemple, date="</w:t>
            </w:r>
            <w:r w:rsidR="00CA3385">
              <w:rPr>
                <w:rFonts w:eastAsia="Times New Roman" w:cstheme="minorHAnsi"/>
                <w:sz w:val="20"/>
                <w:szCs w:val="20"/>
                <w:lang w:eastAsia="fr-FR"/>
              </w:rPr>
              <w:t>2024</w:t>
            </w:r>
            <w:r w:rsidR="00742D32">
              <w:rPr>
                <w:rFonts w:eastAsia="Times New Roman" w:cstheme="minorHAnsi"/>
                <w:sz w:val="20"/>
                <w:szCs w:val="20"/>
                <w:lang w:eastAsia="fr-FR"/>
              </w:rPr>
              <w:t xml:space="preserve">-06" </w:t>
            </w:r>
            <w:r w:rsidRPr="003C0031">
              <w:rPr>
                <w:rFonts w:eastAsia="Times New Roman" w:cstheme="minorHAnsi"/>
                <w:sz w:val="20"/>
                <w:szCs w:val="20"/>
                <w:lang w:eastAsia="fr-FR"/>
              </w:rPr>
              <w:t xml:space="preserve">pour les données du </w:t>
            </w:r>
            <w:r w:rsidR="00F81A04">
              <w:rPr>
                <w:rFonts w:eastAsia="Times New Roman" w:cstheme="minorHAnsi"/>
                <w:sz w:val="20"/>
                <w:szCs w:val="20"/>
                <w:lang w:eastAsia="fr-FR"/>
              </w:rPr>
              <w:t>1er</w:t>
            </w:r>
            <w:r w:rsidR="00F81A04" w:rsidRPr="003C0031">
              <w:rPr>
                <w:rFonts w:eastAsia="Times New Roman" w:cstheme="minorHAnsi"/>
                <w:sz w:val="20"/>
                <w:szCs w:val="20"/>
                <w:lang w:eastAsia="fr-FR"/>
              </w:rPr>
              <w:t xml:space="preserve"> </w:t>
            </w:r>
            <w:r w:rsidRPr="003C0031">
              <w:rPr>
                <w:rFonts w:eastAsia="Times New Roman" w:cstheme="minorHAnsi"/>
                <w:sz w:val="20"/>
                <w:szCs w:val="20"/>
                <w:lang w:eastAsia="fr-FR"/>
              </w:rPr>
              <w:t xml:space="preserve">semestre </w:t>
            </w:r>
            <w:r w:rsidR="00CA3385" w:rsidRPr="003C0031">
              <w:rPr>
                <w:rFonts w:eastAsia="Times New Roman" w:cstheme="minorHAnsi"/>
                <w:sz w:val="20"/>
                <w:szCs w:val="20"/>
                <w:lang w:eastAsia="fr-FR"/>
              </w:rPr>
              <w:t>202</w:t>
            </w:r>
            <w:r w:rsidR="00CA3385">
              <w:rPr>
                <w:rFonts w:eastAsia="Times New Roman" w:cstheme="minorHAnsi"/>
                <w:sz w:val="20"/>
                <w:szCs w:val="20"/>
                <w:lang w:eastAsia="fr-FR"/>
              </w:rPr>
              <w:t>4 </w:t>
            </w:r>
            <w:r w:rsidR="00181927">
              <w:rPr>
                <w:rFonts w:eastAsia="Times New Roman" w:cstheme="minorHAnsi"/>
                <w:sz w:val="20"/>
                <w:szCs w:val="20"/>
                <w:lang w:eastAsia="fr-FR"/>
              </w:rPr>
              <w:t>;</w:t>
            </w:r>
            <w:r w:rsidR="009D6F59">
              <w:rPr>
                <w:rFonts w:eastAsia="Times New Roman" w:cstheme="minorHAnsi"/>
                <w:sz w:val="20"/>
                <w:szCs w:val="20"/>
                <w:lang w:eastAsia="fr-FR"/>
              </w:rPr>
              <w:t xml:space="preserve"> </w:t>
            </w:r>
            <w:r w:rsidR="00F81A04">
              <w:rPr>
                <w:rFonts w:eastAsia="Times New Roman" w:cstheme="minorHAnsi"/>
                <w:sz w:val="20"/>
                <w:szCs w:val="20"/>
                <w:lang w:eastAsia="fr-FR"/>
              </w:rPr>
              <w:t>date="</w:t>
            </w:r>
            <w:r w:rsidR="00CA3385">
              <w:rPr>
                <w:rFonts w:eastAsia="Times New Roman" w:cstheme="minorHAnsi"/>
                <w:sz w:val="20"/>
                <w:szCs w:val="20"/>
                <w:lang w:eastAsia="fr-FR"/>
              </w:rPr>
              <w:t>2024</w:t>
            </w:r>
            <w:r w:rsidR="00F81A04">
              <w:rPr>
                <w:rFonts w:eastAsia="Times New Roman" w:cstheme="minorHAnsi"/>
                <w:sz w:val="20"/>
                <w:szCs w:val="20"/>
                <w:lang w:eastAsia="fr-FR"/>
              </w:rPr>
              <w:t xml:space="preserve">-12" </w:t>
            </w:r>
            <w:r w:rsidR="00F81A04" w:rsidRPr="003C0031">
              <w:rPr>
                <w:rFonts w:eastAsia="Times New Roman" w:cstheme="minorHAnsi"/>
                <w:sz w:val="20"/>
                <w:szCs w:val="20"/>
                <w:lang w:eastAsia="fr-FR"/>
              </w:rPr>
              <w:t xml:space="preserve">pour les données du </w:t>
            </w:r>
            <w:r w:rsidR="00F81A04">
              <w:rPr>
                <w:rFonts w:eastAsia="Times New Roman" w:cstheme="minorHAnsi"/>
                <w:sz w:val="20"/>
                <w:szCs w:val="20"/>
                <w:lang w:eastAsia="fr-FR"/>
              </w:rPr>
              <w:t>2ème</w:t>
            </w:r>
            <w:r w:rsidR="00F81A04" w:rsidRPr="003C0031">
              <w:rPr>
                <w:rFonts w:eastAsia="Times New Roman" w:cstheme="minorHAnsi"/>
                <w:sz w:val="20"/>
                <w:szCs w:val="20"/>
                <w:lang w:eastAsia="fr-FR"/>
              </w:rPr>
              <w:t xml:space="preserve"> semestre </w:t>
            </w:r>
            <w:r w:rsidR="00CA3385" w:rsidRPr="003C0031">
              <w:rPr>
                <w:rFonts w:eastAsia="Times New Roman" w:cstheme="minorHAnsi"/>
                <w:sz w:val="20"/>
                <w:szCs w:val="20"/>
                <w:lang w:eastAsia="fr-FR"/>
              </w:rPr>
              <w:t>202</w:t>
            </w:r>
            <w:r w:rsidR="00CA3385">
              <w:rPr>
                <w:rFonts w:eastAsia="Times New Roman" w:cstheme="minorHAnsi"/>
                <w:sz w:val="20"/>
                <w:szCs w:val="20"/>
                <w:lang w:eastAsia="fr-FR"/>
              </w:rPr>
              <w:t>4</w:t>
            </w:r>
            <w:r w:rsidRPr="003C0031">
              <w:rPr>
                <w:rFonts w:eastAsia="Times New Roman" w:cstheme="minorHAnsi"/>
                <w:sz w:val="20"/>
                <w:szCs w:val="20"/>
                <w:lang w:eastAsia="fr-FR"/>
              </w:rPr>
              <w:t>.</w:t>
            </w:r>
          </w:p>
        </w:tc>
      </w:tr>
    </w:tbl>
    <w:p w14:paraId="24D4BB17" w14:textId="5DCE059A" w:rsidR="00A323DB" w:rsidRPr="007C4D8D" w:rsidRDefault="00A323DB" w:rsidP="00A323DB">
      <w:r>
        <w:t xml:space="preserve">Cf.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78FB165A" w14:textId="77777777" w:rsidR="00FC23DE" w:rsidRPr="00C03BAD" w:rsidRDefault="00FC23DE" w:rsidP="00FC23DE">
      <w:pPr>
        <w:pStyle w:val="Titre3"/>
      </w:pPr>
      <w:bookmarkStart w:id="45" w:name="_Toc73027551"/>
      <w:bookmarkStart w:id="46" w:name="_Toc181108635"/>
      <w:r w:rsidRPr="00C03BAD">
        <w:t>Spécification des champs des axes d’analyse</w:t>
      </w:r>
      <w:bookmarkEnd w:id="45"/>
      <w:bookmarkEnd w:id="46"/>
    </w:p>
    <w:p w14:paraId="645A939D" w14:textId="1580DC06" w:rsidR="008E3511" w:rsidRPr="00F81A04" w:rsidRDefault="008E3511" w:rsidP="00F81A04">
      <w:pPr>
        <w:rPr>
          <w:rFonts w:cs="Tahoma"/>
        </w:rPr>
      </w:pPr>
      <w:r w:rsidRPr="00B71B5C">
        <w:rPr>
          <w:rFonts w:cs="Tahoma"/>
          <w:b/>
        </w:rPr>
        <w:t xml:space="preserve">Cette déclaration est structurée </w:t>
      </w:r>
      <w:r w:rsidRPr="002001CB">
        <w:rPr>
          <w:rFonts w:cs="Tahoma"/>
          <w:b/>
        </w:rPr>
        <w:t xml:space="preserve">selon </w:t>
      </w:r>
      <w:r w:rsidR="003044A7">
        <w:rPr>
          <w:rFonts w:cs="Tahoma"/>
          <w:b/>
        </w:rPr>
        <w:t>6</w:t>
      </w:r>
      <w:r w:rsidRPr="002001CB">
        <w:rPr>
          <w:rFonts w:cs="Tahoma"/>
          <w:b/>
        </w:rPr>
        <w:t xml:space="preserve"> </w:t>
      </w:r>
      <w:r w:rsidR="003044A7">
        <w:rPr>
          <w:rFonts w:cs="Tahoma"/>
          <w:b/>
        </w:rPr>
        <w:t xml:space="preserve">principaux </w:t>
      </w:r>
      <w:r w:rsidRPr="002001CB">
        <w:rPr>
          <w:rFonts w:cs="Tahoma"/>
          <w:b/>
        </w:rPr>
        <w:t>axes</w:t>
      </w:r>
      <w:r w:rsidRPr="00B71B5C">
        <w:rPr>
          <w:rFonts w:cs="Tahoma"/>
          <w:b/>
        </w:rPr>
        <w:t xml:space="preserve"> d’analyse répartis en </w:t>
      </w:r>
      <w:r w:rsidR="00EC5623">
        <w:rPr>
          <w:rFonts w:cs="Tahoma"/>
          <w:b/>
        </w:rPr>
        <w:t>deux</w:t>
      </w:r>
      <w:r w:rsidR="00EC5623" w:rsidRPr="00B71B5C">
        <w:rPr>
          <w:rFonts w:cs="Tahoma"/>
          <w:b/>
        </w:rPr>
        <w:t xml:space="preserve"> </w:t>
      </w:r>
      <w:r w:rsidRPr="00B71B5C">
        <w:rPr>
          <w:rFonts w:cs="Tahoma"/>
          <w:b/>
        </w:rPr>
        <w:t xml:space="preserve">axes principaux </w:t>
      </w:r>
      <w:r w:rsidR="002001CB">
        <w:rPr>
          <w:rFonts w:cs="Tahoma"/>
          <w:b/>
        </w:rPr>
        <w:t>&lt;</w:t>
      </w:r>
      <w:r w:rsidRPr="00B71B5C">
        <w:rPr>
          <w:rFonts w:cs="Tahoma"/>
          <w:b/>
        </w:rPr>
        <w:t xml:space="preserve">operations&gt; et &lt;commentaires&gt;. </w:t>
      </w:r>
      <w:bookmarkStart w:id="47" w:name="_Hlk19896876"/>
      <w:r w:rsidR="00F81A04">
        <w:rPr>
          <w:rFonts w:cs="Tahoma"/>
        </w:rPr>
        <w:t>L</w:t>
      </w:r>
      <w:r w:rsidRPr="00B71B5C">
        <w:rPr>
          <w:rFonts w:cs="Tahoma"/>
        </w:rPr>
        <w:t>es contrôles sont effectués par OSCAMPS</w:t>
      </w:r>
    </w:p>
    <w:bookmarkEnd w:id="47"/>
    <w:p w14:paraId="01DDEB3F" w14:textId="77777777" w:rsidR="008E3511" w:rsidRPr="007C4D8D" w:rsidRDefault="008E3511" w:rsidP="008E3511">
      <w:pPr>
        <w:rPr>
          <w:rFonts w:cs="Tahoma"/>
        </w:rPr>
      </w:pPr>
    </w:p>
    <w:p w14:paraId="39967101" w14:textId="4C8EB1B7" w:rsidR="008E3511" w:rsidRPr="007C4D8D" w:rsidRDefault="008E3511" w:rsidP="008E3511">
      <w:pPr>
        <w:ind w:right="143"/>
        <w:rPr>
          <w:b/>
          <w:lang w:eastAsia="x-none"/>
        </w:rPr>
      </w:pPr>
      <w:r w:rsidRPr="007C4D8D">
        <w:rPr>
          <w:b/>
          <w:lang w:eastAsia="x-none"/>
        </w:rPr>
        <w:lastRenderedPageBreak/>
        <w:t xml:space="preserve">Les données attendues sont listées dans </w:t>
      </w:r>
      <w:r w:rsidR="00814663">
        <w:rPr>
          <w:b/>
          <w:lang w:eastAsia="x-none"/>
        </w:rPr>
        <w:t>le fichier « Tableau</w:t>
      </w:r>
      <w:r w:rsidR="00E71AE1">
        <w:rPr>
          <w:b/>
          <w:lang w:eastAsia="x-none"/>
        </w:rPr>
        <w:t xml:space="preserve"> plat</w:t>
      </w:r>
      <w:r>
        <w:rPr>
          <w:b/>
          <w:lang w:eastAsia="x-none"/>
        </w:rPr>
        <w:t xml:space="preserve"> </w:t>
      </w:r>
      <w:r w:rsidR="00313F7C">
        <w:rPr>
          <w:b/>
          <w:lang w:eastAsia="x-none"/>
        </w:rPr>
        <w:t>CARTOGRAPHIE-DÉROGATOIRE-2024</w:t>
      </w:r>
      <w:r w:rsidR="00241823" w:rsidRPr="007C4D8D">
        <w:rPr>
          <w:b/>
          <w:lang w:eastAsia="x-none"/>
        </w:rPr>
        <w:t> </w:t>
      </w:r>
      <w:r w:rsidRPr="007C4D8D">
        <w:rPr>
          <w:b/>
          <w:lang w:eastAsia="x-none"/>
        </w:rPr>
        <w:t xml:space="preserve">»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241823" w:rsidRPr="0052345F">
          <w:rPr>
            <w:rStyle w:val="Lienhypertexte"/>
            <w:b/>
            <w:lang w:eastAsia="x-none"/>
          </w:rPr>
          <w:t xml:space="preserve">Liste des données </w:t>
        </w:r>
        <w:r w:rsidR="00313F7C" w:rsidRPr="0052345F">
          <w:rPr>
            <w:rStyle w:val="Lienhypertexte"/>
            <w:b/>
            <w:lang w:eastAsia="x-none"/>
          </w:rPr>
          <w:t>CARTOGRAPHIE2-DÉROGATOIRE-2024</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60381E8E" w14:textId="77777777" w:rsidR="004C7B55" w:rsidRPr="007C4D8D" w:rsidRDefault="004C7B55" w:rsidP="004C7B55">
      <w:pPr>
        <w:ind w:right="143"/>
        <w:rPr>
          <w:lang w:eastAsia="x-none"/>
        </w:rPr>
      </w:pPr>
    </w:p>
    <w:p w14:paraId="402E9546" w14:textId="4042C757" w:rsidR="005D0BD9" w:rsidRPr="008B0295" w:rsidRDefault="004C7B55" w:rsidP="002001CB">
      <w:pPr>
        <w:spacing w:line="240" w:lineRule="auto"/>
        <w:rPr>
          <w:rStyle w:val="Lienhypertexte"/>
          <w:color w:val="auto"/>
          <w:u w:val="none"/>
          <w:lang w:eastAsia="x-none"/>
        </w:rPr>
      </w:pPr>
      <w:r w:rsidRPr="002001CB">
        <w:rPr>
          <w:b/>
          <w:lang w:eastAsia="x-none"/>
        </w:rPr>
        <w:t xml:space="preserve">Par exemple, </w:t>
      </w:r>
      <w:r w:rsidRPr="007C4D8D">
        <w:rPr>
          <w:lang w:eastAsia="x-none"/>
        </w:rPr>
        <w:t xml:space="preserve">pour l’axe d’analyse décrit dans le sous-paragraphe </w:t>
      </w:r>
      <w:r w:rsidR="008B0295">
        <w:rPr>
          <w:lang w:eastAsia="x-none"/>
        </w:rPr>
        <w:t>« </w:t>
      </w:r>
      <w:r w:rsidR="005D0BD9" w:rsidRPr="008B0295">
        <w:rPr>
          <w:rStyle w:val="Lienhypertexte"/>
          <w:b/>
          <w:i/>
          <w:color w:val="auto"/>
          <w:u w:val="none"/>
          <w:lang w:eastAsia="x-none"/>
        </w:rPr>
        <w:t>C4 : Agrégats volume/valeur ventilés par moyen de paiement et type d’opération sur l’ensemble de la zone géographique &lt;agMoyPaiTypeOpeZoneGeo&gt;</w:t>
      </w:r>
      <w:r w:rsidR="008B0295" w:rsidRPr="008B0295">
        <w:rPr>
          <w:rStyle w:val="Lienhypertexte"/>
          <w:color w:val="auto"/>
          <w:u w:val="none"/>
          <w:lang w:eastAsia="x-none"/>
        </w:rPr>
        <w:t> »</w:t>
      </w:r>
      <w:r w:rsidR="008B0295">
        <w:rPr>
          <w:rStyle w:val="Lienhypertexte"/>
          <w:color w:val="auto"/>
          <w:u w:val="none"/>
          <w:lang w:eastAsia="x-none"/>
        </w:rPr>
        <w:t xml:space="preserve">, le fichier se présente comme suit : </w:t>
      </w:r>
    </w:p>
    <w:p w14:paraId="682DBDC3" w14:textId="73CDD54F" w:rsidR="004C7B55" w:rsidRPr="007C4D8D" w:rsidRDefault="004C7B55" w:rsidP="001629B4">
      <w:pPr>
        <w:numPr>
          <w:ilvl w:val="0"/>
          <w:numId w:val="5"/>
        </w:numPr>
        <w:ind w:left="720" w:right="143"/>
        <w:rPr>
          <w:b/>
          <w:lang w:eastAsia="x-none"/>
        </w:rPr>
      </w:pPr>
      <w:r w:rsidRPr="007C4D8D">
        <w:rPr>
          <w:lang w:eastAsia="x-none"/>
        </w:rPr>
        <w:t>« </w:t>
      </w:r>
      <w:r w:rsidRPr="007C4D8D">
        <w:rPr>
          <w:b/>
          <w:lang w:eastAsia="x-none"/>
        </w:rPr>
        <w:t>C</w:t>
      </w:r>
      <w:r w:rsidR="005D0BD9">
        <w:rPr>
          <w:b/>
          <w:lang w:eastAsia="x-none"/>
        </w:rPr>
        <w:t>4</w:t>
      </w:r>
      <w:r w:rsidRPr="007C4D8D">
        <w:rPr>
          <w:lang w:eastAsia="x-none"/>
        </w:rPr>
        <w:t xml:space="preserve"> » indique, le nom </w:t>
      </w:r>
      <w:r w:rsidR="002001CB">
        <w:rPr>
          <w:lang w:eastAsia="x-none"/>
        </w:rPr>
        <w:t>de l’onglet</w:t>
      </w:r>
      <w:r w:rsidRPr="007C4D8D">
        <w:rPr>
          <w:lang w:eastAsia="x-none"/>
        </w:rPr>
        <w:t xml:space="preserve"> concerné</w:t>
      </w:r>
      <w:r>
        <w:rPr>
          <w:lang w:eastAsia="x-none"/>
        </w:rPr>
        <w:t> ;</w:t>
      </w:r>
    </w:p>
    <w:p w14:paraId="4DB5BB0D" w14:textId="4CFFF0DE" w:rsidR="004C7B55" w:rsidRPr="00773B9F" w:rsidRDefault="00773B9F" w:rsidP="006978ED">
      <w:pPr>
        <w:numPr>
          <w:ilvl w:val="0"/>
          <w:numId w:val="5"/>
        </w:numPr>
        <w:ind w:left="720" w:right="143"/>
        <w:rPr>
          <w:b/>
          <w:lang w:eastAsia="x-none"/>
        </w:rPr>
      </w:pPr>
      <w:r>
        <w:rPr>
          <w:lang w:eastAsia="x-none"/>
        </w:rPr>
        <w:t>La 1</w:t>
      </w:r>
      <w:r w:rsidRPr="00773B9F">
        <w:rPr>
          <w:vertAlign w:val="superscript"/>
          <w:lang w:eastAsia="x-none"/>
        </w:rPr>
        <w:t>ère</w:t>
      </w:r>
      <w:r>
        <w:rPr>
          <w:lang w:eastAsia="x-none"/>
        </w:rPr>
        <w:t xml:space="preserve"> colonne correspond à l’axe d’analyse concerné : </w:t>
      </w:r>
      <w:r w:rsidR="004C7B55" w:rsidRPr="007C4D8D">
        <w:rPr>
          <w:lang w:eastAsia="x-none"/>
        </w:rPr>
        <w:t>« </w:t>
      </w:r>
      <w:r w:rsidR="004C7B55" w:rsidRPr="00773B9F">
        <w:rPr>
          <w:b/>
          <w:lang w:eastAsia="x-none"/>
        </w:rPr>
        <w:t>&lt;</w:t>
      </w:r>
      <w:r w:rsidR="005D0BD9" w:rsidRPr="005D0BD9">
        <w:rPr>
          <w:rStyle w:val="Lienhypertexte"/>
          <w:lang w:eastAsia="x-none"/>
        </w:rPr>
        <w:t xml:space="preserve"> </w:t>
      </w:r>
      <w:r w:rsidR="005D0BD9" w:rsidRPr="00773B9F">
        <w:rPr>
          <w:b/>
        </w:rPr>
        <w:t>agMoyPaiTypeOpeZoneGeo</w:t>
      </w:r>
      <w:r w:rsidR="005D0BD9" w:rsidRPr="00773B9F" w:rsidDel="005D0BD9">
        <w:rPr>
          <w:b/>
          <w:lang w:eastAsia="x-none"/>
        </w:rPr>
        <w:t xml:space="preserve"> </w:t>
      </w:r>
      <w:r w:rsidR="004C7B55" w:rsidRPr="00773B9F">
        <w:rPr>
          <w:b/>
          <w:lang w:eastAsia="x-none"/>
        </w:rPr>
        <w:t>&gt;</w:t>
      </w:r>
      <w:r>
        <w:rPr>
          <w:lang w:eastAsia="x-none"/>
        </w:rPr>
        <w:t> » ;</w:t>
      </w:r>
    </w:p>
    <w:p w14:paraId="22275726" w14:textId="218006F7" w:rsidR="00773B9F" w:rsidRDefault="00773B9F" w:rsidP="001629B4">
      <w:pPr>
        <w:numPr>
          <w:ilvl w:val="0"/>
          <w:numId w:val="5"/>
        </w:numPr>
        <w:ind w:left="720" w:right="143"/>
        <w:rPr>
          <w:lang w:eastAsia="x-none"/>
        </w:rPr>
      </w:pPr>
      <w:r>
        <w:rPr>
          <w:lang w:eastAsia="x-none"/>
        </w:rPr>
        <w:t>Les colonnes suivantes correspondent à la ventilation des indicateurs attendus, ici par moyen de paiement, type opération, et zone géo/pays, en volume et en valeur. La définition de ces ventilations est disponible dans le document référentiel.</w:t>
      </w:r>
    </w:p>
    <w:p w14:paraId="4FD5C97F" w14:textId="0205235B" w:rsidR="004C7B55" w:rsidRPr="0003520F" w:rsidRDefault="00773B9F" w:rsidP="001629B4">
      <w:pPr>
        <w:numPr>
          <w:ilvl w:val="0"/>
          <w:numId w:val="5"/>
        </w:numPr>
        <w:ind w:left="720" w:right="143"/>
        <w:rPr>
          <w:lang w:eastAsia="x-none"/>
        </w:rPr>
      </w:pPr>
      <w:r>
        <w:rPr>
          <w:lang w:eastAsia="x-none"/>
        </w:rPr>
        <w:t xml:space="preserve">La dernière colonne correspond à l’identifiant de champ : </w:t>
      </w:r>
      <w:r w:rsidR="004C7B55" w:rsidRPr="007C4D8D">
        <w:rPr>
          <w:lang w:eastAsia="x-none"/>
        </w:rPr>
        <w:t>« </w:t>
      </w:r>
      <w:r w:rsidR="00493CFC" w:rsidRPr="0003520F">
        <w:rPr>
          <w:b/>
          <w:lang w:eastAsia="x-none"/>
        </w:rPr>
        <w:t>C</w:t>
      </w:r>
      <w:r w:rsidR="00493CFC">
        <w:rPr>
          <w:b/>
          <w:lang w:eastAsia="x-none"/>
        </w:rPr>
        <w:t>4</w:t>
      </w:r>
      <w:r w:rsidR="004C7B55" w:rsidRPr="0003520F">
        <w:rPr>
          <w:b/>
          <w:lang w:eastAsia="x-none"/>
        </w:rPr>
        <w:t>-</w:t>
      </w:r>
      <w:r>
        <w:rPr>
          <w:b/>
          <w:lang w:eastAsia="x-none"/>
        </w:rPr>
        <w:t>0401</w:t>
      </w:r>
      <w:r w:rsidR="004C7B55" w:rsidRPr="0003520F">
        <w:rPr>
          <w:b/>
          <w:lang w:eastAsia="x-none"/>
        </w:rPr>
        <w:t> »</w:t>
      </w:r>
    </w:p>
    <w:p w14:paraId="579FFCEE" w14:textId="6246C038" w:rsidR="004C7B55" w:rsidRPr="007C4D8D" w:rsidRDefault="00773B9F" w:rsidP="00773B9F">
      <w:pPr>
        <w:numPr>
          <w:ilvl w:val="0"/>
          <w:numId w:val="5"/>
        </w:numPr>
        <w:ind w:left="709" w:right="143"/>
        <w:rPr>
          <w:lang w:eastAsia="x-none"/>
        </w:rPr>
      </w:pPr>
      <w:r>
        <w:rPr>
          <w:b/>
          <w:lang w:eastAsia="x-none"/>
        </w:rPr>
        <w:t xml:space="preserve">Dans le fichier contrôle, </w:t>
      </w:r>
      <w:r w:rsidRPr="00773B9F">
        <w:rPr>
          <w:lang w:eastAsia="x-none"/>
        </w:rPr>
        <w:t xml:space="preserve">la règle de gestion appliquée, </w:t>
      </w:r>
      <w:r w:rsidR="004C7B55" w:rsidRPr="00773B9F">
        <w:rPr>
          <w:lang w:eastAsia="x-none"/>
        </w:rPr>
        <w:t>« </w:t>
      </w:r>
      <w:r w:rsidRPr="00773B9F">
        <w:rPr>
          <w:lang w:eastAsia="x-none"/>
        </w:rPr>
        <w:t>C4-0401=C6A-04BZ01+C6A-04CZ01</w:t>
      </w:r>
      <w:r>
        <w:rPr>
          <w:lang w:eastAsia="x-none"/>
        </w:rPr>
        <w:t> »,</w:t>
      </w:r>
      <w:r w:rsidR="004C7B55" w:rsidRPr="00773B9F">
        <w:rPr>
          <w:lang w:eastAsia="x-none"/>
        </w:rPr>
        <w:t xml:space="preserve"> indique</w:t>
      </w:r>
      <w:r w:rsidR="004C7B55" w:rsidRPr="007C4D8D">
        <w:rPr>
          <w:lang w:eastAsia="x-none"/>
        </w:rPr>
        <w:t xml:space="preserve"> le contrôle que vous devez appliquer sur le champ C</w:t>
      </w:r>
      <w:r w:rsidR="00493CFC">
        <w:rPr>
          <w:lang w:eastAsia="x-none"/>
        </w:rPr>
        <w:t>4</w:t>
      </w:r>
      <w:r w:rsidR="004C7B55" w:rsidRPr="007C4D8D">
        <w:rPr>
          <w:lang w:eastAsia="x-none"/>
        </w:rPr>
        <w:t>-</w:t>
      </w:r>
      <w:r>
        <w:rPr>
          <w:lang w:eastAsia="x-none"/>
        </w:rPr>
        <w:t>0401</w:t>
      </w:r>
      <w:r w:rsidR="004C7B55" w:rsidRPr="007C4D8D">
        <w:rPr>
          <w:lang w:eastAsia="x-none"/>
        </w:rPr>
        <w:t xml:space="preserve"> pour éviter que votre remise </w:t>
      </w:r>
      <w:r w:rsidR="004C7B55">
        <w:rPr>
          <w:lang w:eastAsia="x-none"/>
        </w:rPr>
        <w:t>ne soit</w:t>
      </w:r>
      <w:r w:rsidR="004C7B55" w:rsidRPr="007C4D8D">
        <w:rPr>
          <w:lang w:eastAsia="x-none"/>
        </w:rPr>
        <w:t xml:space="preserve"> rejetée.</w:t>
      </w:r>
    </w:p>
    <w:p w14:paraId="33A95ED2" w14:textId="77777777" w:rsidR="00C037A3" w:rsidRDefault="00C037A3" w:rsidP="00BC23E1">
      <w:pPr>
        <w:spacing w:line="240" w:lineRule="auto"/>
      </w:pPr>
    </w:p>
    <w:p w14:paraId="0B36130C" w14:textId="3E27C249" w:rsidR="008E3511" w:rsidRPr="007C4D8D" w:rsidRDefault="008E3511" w:rsidP="008E3511">
      <w:pPr>
        <w:ind w:right="143"/>
        <w:rPr>
          <w:lang w:eastAsia="x-none"/>
        </w:rPr>
      </w:pPr>
      <w:r w:rsidRPr="007C4D8D">
        <w:rPr>
          <w:lang w:eastAsia="x-none"/>
        </w:rPr>
        <w:t xml:space="preserve">Un axe d’analyse peut être décomposé en plusieurs </w:t>
      </w:r>
      <w:r>
        <w:rPr>
          <w:lang w:eastAsia="x-none"/>
        </w:rPr>
        <w:t xml:space="preserve">sous-axes faisant chacun l’objet d’un </w:t>
      </w:r>
      <w:r w:rsidR="00773B9F">
        <w:rPr>
          <w:lang w:eastAsia="x-none"/>
        </w:rPr>
        <w:t>onglet</w:t>
      </w:r>
      <w:r w:rsidRPr="007C4D8D">
        <w:rPr>
          <w:lang w:eastAsia="x-none"/>
        </w:rPr>
        <w:t xml:space="preserve"> pour prendre en compte la diversité de certaines de ses composantes, comme par exemple </w:t>
      </w:r>
      <w:r w:rsidR="00773B9F">
        <w:rPr>
          <w:lang w:eastAsia="x-none"/>
        </w:rPr>
        <w:t>les onglets C6B et C6C</w:t>
      </w:r>
      <w:r w:rsidRPr="007C4D8D">
        <w:rPr>
          <w:lang w:eastAsia="x-none"/>
        </w:rPr>
        <w:t>.</w:t>
      </w:r>
    </w:p>
    <w:p w14:paraId="348563EA" w14:textId="77777777" w:rsidR="008E3511" w:rsidRPr="007C4D8D" w:rsidRDefault="008E3511" w:rsidP="008E3511"/>
    <w:p w14:paraId="7C56D674" w14:textId="742346DF" w:rsidR="008E3511"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doivent être alimentées avec l’information correspondante</w:t>
      </w:r>
      <w:r w:rsidR="00B71B5C">
        <w:rPr>
          <w:b/>
        </w:rPr>
        <w:t> ; il sera précisé dans la description de chaque axe les indicateurs facultatifs</w:t>
      </w:r>
      <w:r w:rsidRPr="007C4D8D">
        <w:rPr>
          <w:b/>
        </w:rPr>
        <w:t>.</w:t>
      </w:r>
    </w:p>
    <w:p w14:paraId="0862DADE" w14:textId="77777777" w:rsidR="006420B4" w:rsidRPr="007C4D8D" w:rsidRDefault="006420B4" w:rsidP="008E3511">
      <w:pPr>
        <w:ind w:right="143"/>
        <w:rPr>
          <w:b/>
        </w:rPr>
      </w:pPr>
    </w:p>
    <w:p w14:paraId="36949DFF" w14:textId="73BD53D8" w:rsidR="006420B4" w:rsidRDefault="008E3511" w:rsidP="008E3511">
      <w:pPr>
        <w:ind w:right="143"/>
      </w:pPr>
      <w:r w:rsidRPr="007C4D8D">
        <w:t xml:space="preserve">Les </w:t>
      </w:r>
      <w:r>
        <w:t>indicat</w:t>
      </w:r>
      <w:r w:rsidRPr="007C4D8D">
        <w:t xml:space="preserve">eurs à renseigner peuvent être </w:t>
      </w:r>
      <w:r w:rsidRPr="007C4D8D">
        <w:rPr>
          <w:b/>
        </w:rPr>
        <w:t>de type « Volume », « Valeur » ou « Commentaire »</w:t>
      </w:r>
      <w:r w:rsidRPr="007C4D8D">
        <w:t>.</w:t>
      </w:r>
      <w:r w:rsidR="004C7B55">
        <w:t xml:space="preserve"> </w:t>
      </w:r>
      <w:r w:rsidR="004C7B55" w:rsidRPr="00581A22">
        <w:rPr>
          <w:b/>
        </w:rPr>
        <w:t xml:space="preserve">Les </w:t>
      </w:r>
      <w:r w:rsidR="004C7B55" w:rsidRPr="0021694C">
        <w:rPr>
          <w:b/>
        </w:rPr>
        <w:t xml:space="preserve">données en volume doivent être déclarées </w:t>
      </w:r>
      <w:r w:rsidR="004C7B55" w:rsidRPr="0021694C">
        <w:rPr>
          <w:b/>
          <w:u w:val="single"/>
        </w:rPr>
        <w:t>en unités</w:t>
      </w:r>
      <w:r w:rsidR="001B6DCC">
        <w:rPr>
          <w:b/>
          <w:u w:val="single"/>
        </w:rPr>
        <w:t>, sans séparateur de milliers,</w:t>
      </w:r>
      <w:r w:rsidR="004C7B55" w:rsidRPr="0021694C">
        <w:rPr>
          <w:b/>
        </w:rPr>
        <w:t xml:space="preserve"> et celles exprimées en valeur </w:t>
      </w:r>
      <w:r w:rsidR="004C7B55" w:rsidRPr="0021694C">
        <w:rPr>
          <w:b/>
          <w:u w:val="single"/>
        </w:rPr>
        <w:t>en euros</w:t>
      </w:r>
      <w:r w:rsidR="001B6DCC">
        <w:rPr>
          <w:b/>
          <w:u w:val="single"/>
        </w:rPr>
        <w:t>, sans séparateur de milliers,</w:t>
      </w:r>
      <w:r w:rsidR="004C7B55" w:rsidRPr="0021694C">
        <w:rPr>
          <w:b/>
          <w:u w:val="single"/>
        </w:rPr>
        <w:t xml:space="preserve"> </w:t>
      </w:r>
      <w:r w:rsidR="00015FFF" w:rsidRPr="0021694C">
        <w:rPr>
          <w:b/>
          <w:u w:val="single"/>
        </w:rPr>
        <w:t>avec deux</w:t>
      </w:r>
      <w:r w:rsidR="004C7B55" w:rsidRPr="0021694C">
        <w:rPr>
          <w:b/>
          <w:u w:val="single"/>
        </w:rPr>
        <w:t xml:space="preserve"> décimale</w:t>
      </w:r>
      <w:r w:rsidR="00015FFF" w:rsidRPr="0021694C">
        <w:rPr>
          <w:b/>
          <w:u w:val="single"/>
        </w:rPr>
        <w:t>s</w:t>
      </w:r>
      <w:r w:rsidR="00870840">
        <w:rPr>
          <w:b/>
          <w:u w:val="single"/>
        </w:rPr>
        <w:t xml:space="preserve"> (séparateur « . »)</w:t>
      </w:r>
      <w:r w:rsidR="00047E02">
        <w:rPr>
          <w:b/>
          <w:u w:val="single"/>
        </w:rPr>
        <w:t xml:space="preserve">, </w:t>
      </w:r>
      <w:r w:rsidR="00047E02" w:rsidRPr="001B5D07">
        <w:t>mais par défaut, en l’absence de décimales, celles-ci sont systématiquement valorisées à « </w:t>
      </w:r>
      <w:r w:rsidR="00047E02" w:rsidRPr="00DD1D63">
        <w:rPr>
          <w:b/>
        </w:rPr>
        <w:t>.</w:t>
      </w:r>
      <w:r w:rsidR="00047E02" w:rsidRPr="001B5D07">
        <w:t>00 ».</w:t>
      </w:r>
    </w:p>
    <w:p w14:paraId="2A6E272A" w14:textId="0EC192AB" w:rsidR="008E3511" w:rsidRPr="007C4D8D" w:rsidRDefault="008E3511" w:rsidP="008E3511">
      <w:pPr>
        <w:ind w:right="143"/>
      </w:pP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349BAEDA" w14:textId="565584A8" w:rsidR="004C7B55" w:rsidRPr="004C135B" w:rsidRDefault="00E24BA5" w:rsidP="004C7B55">
      <w:pPr>
        <w:ind w:right="143"/>
        <w:rPr>
          <w:b/>
          <w:color w:val="0070C0"/>
        </w:rPr>
      </w:pPr>
      <w:r w:rsidRPr="00E24BA5">
        <w:rPr>
          <w:b/>
          <w:lang w:eastAsia="x-none"/>
        </w:rPr>
        <w:t>La définition de chaque indicateur métier est précisé</w:t>
      </w:r>
      <w:r w:rsidR="009C0E47">
        <w:rPr>
          <w:b/>
          <w:lang w:eastAsia="x-none"/>
        </w:rPr>
        <w:t>e</w:t>
      </w:r>
      <w:r w:rsidRPr="00E24BA5">
        <w:rPr>
          <w:b/>
          <w:lang w:eastAsia="x-none"/>
        </w:rPr>
        <w:t xml:space="preserve"> dans le guide de remplissage disponible sur le site internet de la Banque de France à l’adresse suivante : </w:t>
      </w:r>
      <w:r w:rsidR="004C7B55" w:rsidRPr="004C135B">
        <w:rPr>
          <w:b/>
          <w:lang w:eastAsia="x-none"/>
        </w:rPr>
        <w:t>"</w:t>
      </w:r>
      <w:hyperlink r:id="rId18" w:history="1">
        <w:r w:rsidR="004C7B55" w:rsidRPr="004C135B">
          <w:rPr>
            <w:rStyle w:val="Lienhypertexte"/>
            <w:rFonts w:ascii="Calibri" w:hAnsi="Calibri" w:cs="Calibri"/>
            <w:b/>
            <w:color w:val="1C1CDA"/>
          </w:rPr>
          <w:t>Collectes statistiques réglementaires (espace déclarants)</w:t>
        </w:r>
      </w:hyperlink>
      <w:r w:rsidR="004C7B55" w:rsidRPr="004C135B">
        <w:rPr>
          <w:rFonts w:ascii="Calibri" w:hAnsi="Calibri" w:cs="Calibri"/>
          <w:b/>
        </w:rPr>
        <w:t>"</w:t>
      </w:r>
      <w:r w:rsidR="00845C46" w:rsidRPr="00DD1D63">
        <w:rPr>
          <w:rStyle w:val="Lienhypertexte"/>
          <w:lang w:eastAsia="x-none"/>
        </w:rPr>
        <w:t>.</w:t>
      </w:r>
    </w:p>
    <w:p w14:paraId="538FAE98" w14:textId="77777777" w:rsidR="004C7B55" w:rsidRPr="007C4D8D" w:rsidRDefault="004C7B55" w:rsidP="004C7B55">
      <w:pPr>
        <w:ind w:right="143"/>
      </w:pPr>
    </w:p>
    <w:p w14:paraId="48B76B1F" w14:textId="35A684B1" w:rsidR="00F81A04" w:rsidRDefault="008E3511" w:rsidP="0091465F">
      <w:pPr>
        <w:ind w:right="143"/>
        <w:rPr>
          <w:rFonts w:cs="Tahoma"/>
        </w:rPr>
      </w:pPr>
      <w:r w:rsidRPr="007C4D8D">
        <w:t>Certaines balises doivent faire l’objet d’un ou plusieurs contrôles préalables</w:t>
      </w:r>
      <w:r w:rsidR="0091465F">
        <w:t xml:space="preserve"> à</w:t>
      </w:r>
      <w:r w:rsidR="00F81A04" w:rsidRPr="007C4D8D">
        <w:t xml:space="preserve"> leur alimentation</w:t>
      </w:r>
      <w:r w:rsidR="00F81A04">
        <w:t>, c’est-à-dire</w:t>
      </w:r>
      <w:r w:rsidR="00F81A04" w:rsidRPr="00F81A04">
        <w:rPr>
          <w:rFonts w:cs="Tahoma"/>
        </w:rPr>
        <w:t xml:space="preserve"> à la remise du fichier pour les indicateurs pro</w:t>
      </w:r>
      <w:r w:rsidR="00F81A04">
        <w:rPr>
          <w:rFonts w:cs="Tahoma"/>
        </w:rPr>
        <w:t>pres à la collecte semestrielle</w:t>
      </w:r>
      <w:r w:rsidR="0091465F">
        <w:rPr>
          <w:rFonts w:cs="Tahoma"/>
        </w:rPr>
        <w:t>.</w:t>
      </w:r>
    </w:p>
    <w:p w14:paraId="443F8B54" w14:textId="291C75D4" w:rsidR="008E3511" w:rsidRPr="007C4D8D" w:rsidRDefault="008E3511" w:rsidP="008E3511">
      <w:pPr>
        <w:ind w:right="143"/>
      </w:pPr>
      <w:r w:rsidRPr="007C4D8D">
        <w:rPr>
          <w:b/>
        </w:rPr>
        <w:t xml:space="preserve">La liste exhaustive des contrôles à respecter </w:t>
      </w:r>
      <w:r w:rsidR="00080E42">
        <w:rPr>
          <w:b/>
        </w:rPr>
        <w:t xml:space="preserve">se trouve </w:t>
      </w:r>
      <w:r w:rsidRPr="007C4D8D">
        <w:rPr>
          <w:b/>
          <w:lang w:eastAsia="x-none"/>
        </w:rPr>
        <w:t xml:space="preserve">dans le fichier </w:t>
      </w:r>
      <w:r w:rsidR="00467376">
        <w:rPr>
          <w:b/>
          <w:lang w:eastAsia="x-none"/>
        </w:rPr>
        <w:t>« Contrôles CARTOGRAPHIE</w:t>
      </w:r>
      <w:r w:rsidR="0024345B">
        <w:rPr>
          <w:b/>
          <w:lang w:eastAsia="x-none"/>
        </w:rPr>
        <w:t>-</w:t>
      </w:r>
      <w:r w:rsidR="00313F7C">
        <w:rPr>
          <w:b/>
          <w:lang w:eastAsia="x-none"/>
        </w:rPr>
        <w:t>Derogatoire-</w:t>
      </w:r>
      <w:r w:rsidR="000B784A">
        <w:rPr>
          <w:b/>
          <w:lang w:eastAsia="x-none"/>
        </w:rPr>
        <w:t>202</w:t>
      </w:r>
      <w:r w:rsidR="00313F7C">
        <w:rPr>
          <w:b/>
          <w:lang w:eastAsia="x-none"/>
        </w:rPr>
        <w:t>4</w:t>
      </w:r>
      <w:r w:rsidR="000B784A">
        <w:rPr>
          <w:b/>
          <w:lang w:eastAsia="x-none"/>
        </w:rPr>
        <w:t> </w:t>
      </w:r>
      <w:r w:rsidR="00467376">
        <w:rPr>
          <w:b/>
          <w:lang w:eastAsia="x-none"/>
        </w:rPr>
        <w:t>»</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r w:rsidR="000B784A" w:rsidRPr="00AC13C6">
        <w:t xml:space="preserve">Contrôles </w:t>
      </w:r>
      <w:hyperlink w:anchor="_Contrôles_CARTOGRAPHIE2" w:history="1">
        <w:r w:rsidR="00313F7C" w:rsidRPr="00467A2A">
          <w:rPr>
            <w:rStyle w:val="Lienhypertexte"/>
          </w:rPr>
          <w:t>CARTOGRAPHIE-DÉROGATOIRE-2024</w:t>
        </w:r>
      </w:hyperlink>
      <w:r w:rsidR="000B784A" w:rsidRPr="0088645A">
        <w:rPr>
          <w:b/>
          <w:lang w:eastAsia="x-none"/>
        </w:rPr>
        <w:t xml:space="preserve"> </w:t>
      </w:r>
      <w:r w:rsidRPr="0088645A">
        <w:rPr>
          <w:b/>
          <w:lang w:eastAsia="x-none"/>
        </w:rPr>
        <w:t xml:space="preserve">du </w:t>
      </w:r>
      <w:r w:rsidRPr="0088645A">
        <w:rPr>
          <w:b/>
          <w:lang w:eastAsia="x-none"/>
        </w:rPr>
        <w:lastRenderedPageBreak/>
        <w:t>présent document</w:t>
      </w:r>
      <w:r w:rsidRPr="00451134">
        <w:t>.</w:t>
      </w:r>
      <w:r w:rsidRPr="007C4D8D">
        <w:t xml:space="preserve"> </w:t>
      </w:r>
      <w:r w:rsidR="00080E42">
        <w:t>D’une manière générale</w:t>
      </w:r>
      <w:r w:rsidRPr="007C4D8D">
        <w:t xml:space="preserve">, les contrôles s’appliquent sur différents indicateurs </w:t>
      </w:r>
      <w:r w:rsidR="00080E42">
        <w:t>d’</w:t>
      </w:r>
      <w:r w:rsidRPr="007C4D8D">
        <w:t xml:space="preserve">un même </w:t>
      </w:r>
      <w:r w:rsidR="00627AE8">
        <w:t>onglet</w:t>
      </w:r>
      <w:r w:rsidRPr="007C4D8D">
        <w:t xml:space="preserve">. Cependant, certains contrôles </w:t>
      </w:r>
      <w:r w:rsidR="00080E42">
        <w:t xml:space="preserve">peuvent </w:t>
      </w:r>
      <w:r w:rsidRPr="007C4D8D">
        <w:t>concerne</w:t>
      </w:r>
      <w:r w:rsidR="00080E42">
        <w:t>r</w:t>
      </w:r>
      <w:r w:rsidRPr="007C4D8D">
        <w:t xml:space="preserve"> des indicateurs répartis sur plusieurs </w:t>
      </w:r>
      <w:r w:rsidR="00627AE8">
        <w:t>onglets</w:t>
      </w:r>
      <w:r w:rsidRPr="007C4D8D">
        <w:t xml:space="preserve"> différents. </w:t>
      </w:r>
      <w:r w:rsidRPr="007C4D8D">
        <w:rPr>
          <w:lang w:eastAsia="x-none"/>
        </w:rPr>
        <w:t>Chaque contrôle est indiqué une seule fois</w:t>
      </w:r>
      <w:r>
        <w:rPr>
          <w:lang w:eastAsia="x-none"/>
        </w:rPr>
        <w:t xml:space="preserve"> et renvoie à un identifiant de contrôle unique</w:t>
      </w:r>
      <w:r w:rsidRPr="007C4D8D">
        <w:rPr>
          <w:lang w:eastAsia="x-none"/>
        </w:rPr>
        <w:t>.</w:t>
      </w:r>
    </w:p>
    <w:p w14:paraId="43B7FD7A" w14:textId="77777777" w:rsidR="008E3511" w:rsidRDefault="008E3511" w:rsidP="008E3511">
      <w:pPr>
        <w:ind w:right="143"/>
        <w:rPr>
          <w:lang w:eastAsia="x-none"/>
        </w:rPr>
      </w:pPr>
    </w:p>
    <w:p w14:paraId="04841009" w14:textId="77777777"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57133BFE" w:rsidR="008E3511" w:rsidRPr="003B393A" w:rsidRDefault="008E3511" w:rsidP="008E3511">
      <w:pPr>
        <w:rPr>
          <w:rFonts w:cstheme="minorHAnsi"/>
        </w:rPr>
      </w:pPr>
      <w:r w:rsidRPr="003B393A">
        <w:rPr>
          <w:rFonts w:cstheme="minorHAnsi"/>
        </w:rPr>
        <w:t xml:space="preserve">L’axe </w:t>
      </w:r>
      <w:r w:rsidR="008A21A1" w:rsidRPr="002D5752">
        <w:rPr>
          <w:b/>
        </w:rPr>
        <w:t>Agrégats volume/valeur ventilés par moyen de paiement et type d’opération sur l’ensemble de la zone géographique</w:t>
      </w:r>
      <w:r w:rsidR="0048306D">
        <w:rPr>
          <w:b/>
        </w:rPr>
        <w:t xml:space="preserve"> </w:t>
      </w:r>
      <w:r w:rsidR="0048306D" w:rsidRPr="008B0295">
        <w:rPr>
          <w:rStyle w:val="Lienhypertexte"/>
          <w:color w:val="auto"/>
          <w:u w:val="none"/>
          <w:lang w:eastAsia="x-none"/>
        </w:rPr>
        <w:t xml:space="preserve">&lt;agMoyPaiTypeOpeZoneGeo&gt; </w:t>
      </w:r>
      <w:r>
        <w:rPr>
          <w:rFonts w:cstheme="minorHAnsi"/>
        </w:rPr>
        <w:t xml:space="preserve">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Pr="003B393A">
        <w:rPr>
          <w:rFonts w:cstheme="minorHAnsi"/>
        </w:rPr>
        <w:t xml:space="preserve"> compte des </w:t>
      </w:r>
      <w:r>
        <w:rPr>
          <w:rFonts w:cstheme="minorHAnsi"/>
        </w:rPr>
        <w:t xml:space="preserve">3 </w:t>
      </w:r>
      <w:r w:rsidRPr="003B393A">
        <w:rPr>
          <w:rFonts w:cstheme="minorHAnsi"/>
        </w:rPr>
        <w:t>dimensions suivantes :</w:t>
      </w:r>
    </w:p>
    <w:p w14:paraId="7E3677F4" w14:textId="77777777" w:rsidR="008E3511" w:rsidRDefault="008E3511" w:rsidP="001629B4">
      <w:pPr>
        <w:pStyle w:val="Paragraphedeliste"/>
        <w:numPr>
          <w:ilvl w:val="0"/>
          <w:numId w:val="8"/>
        </w:numPr>
        <w:spacing w:line="240" w:lineRule="auto"/>
        <w:jc w:val="left"/>
        <w:rPr>
          <w:rFonts w:cstheme="minorHAnsi"/>
        </w:rPr>
      </w:pPr>
      <w:r w:rsidRPr="001C4AE2">
        <w:rPr>
          <w:rFonts w:cstheme="minorHAnsi"/>
        </w:rPr>
        <w:t>Moyen de paiement</w:t>
      </w:r>
    </w:p>
    <w:p w14:paraId="0AA4D896" w14:textId="17F16E8B" w:rsidR="008E3511" w:rsidRDefault="008A21A1" w:rsidP="001629B4">
      <w:pPr>
        <w:pStyle w:val="Paragraphedeliste"/>
        <w:numPr>
          <w:ilvl w:val="0"/>
          <w:numId w:val="8"/>
        </w:numPr>
        <w:spacing w:line="240" w:lineRule="auto"/>
        <w:jc w:val="left"/>
        <w:rPr>
          <w:rFonts w:cstheme="minorHAnsi"/>
        </w:rPr>
      </w:pPr>
      <w:r>
        <w:rPr>
          <w:rFonts w:cstheme="minorHAnsi"/>
        </w:rPr>
        <w:t>Types opération</w:t>
      </w:r>
    </w:p>
    <w:p w14:paraId="7115993A" w14:textId="242A9A39" w:rsidR="008E3511" w:rsidRDefault="00467A2A" w:rsidP="001629B4">
      <w:pPr>
        <w:pStyle w:val="Paragraphedeliste"/>
        <w:numPr>
          <w:ilvl w:val="0"/>
          <w:numId w:val="8"/>
        </w:numPr>
        <w:spacing w:line="240" w:lineRule="auto"/>
        <w:jc w:val="left"/>
        <w:rPr>
          <w:rFonts w:cstheme="minorHAnsi"/>
        </w:rPr>
      </w:pPr>
      <w:r>
        <w:rPr>
          <w:rFonts w:cstheme="minorHAnsi"/>
        </w:rPr>
        <w:t>Venti</w:t>
      </w:r>
      <w:r w:rsidR="008A21A1">
        <w:rPr>
          <w:rFonts w:cstheme="minorHAnsi"/>
        </w:rPr>
        <w:t>lation par zone géographique</w:t>
      </w:r>
    </w:p>
    <w:p w14:paraId="56AA3476" w14:textId="77777777" w:rsidR="004C7B55" w:rsidRPr="007C4D8D" w:rsidRDefault="004C7B55" w:rsidP="004C7B55">
      <w:pPr>
        <w:ind w:right="143"/>
      </w:pPr>
    </w:p>
    <w:p w14:paraId="5AAB7EC3" w14:textId="73658BA7" w:rsidR="004C7B55" w:rsidRDefault="004C7B55" w:rsidP="004C7B55">
      <w:pPr>
        <w:ind w:right="143"/>
        <w:rPr>
          <w:b/>
          <w:lang w:eastAsia="x-none"/>
        </w:rPr>
      </w:pPr>
      <w:r w:rsidRPr="007C4D8D">
        <w:rPr>
          <w:b/>
          <w:lang w:eastAsia="x-none"/>
        </w:rPr>
        <w:t xml:space="preserve">Les valeurs des balises XML </w:t>
      </w:r>
      <w:r>
        <w:rPr>
          <w:b/>
          <w:lang w:eastAsia="x-none"/>
        </w:rPr>
        <w:t>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Référentiels</w:t>
      </w:r>
      <w:r w:rsidR="00156BFC">
        <w:rPr>
          <w:b/>
          <w:lang w:eastAsia="x-none"/>
        </w:rPr>
        <w:t>_</w:t>
      </w:r>
      <w:r w:rsidR="000B784A" w:rsidRPr="005D17EF">
        <w:rPr>
          <w:b/>
          <w:lang w:eastAsia="x-none"/>
        </w:rPr>
        <w:t>CF202</w:t>
      </w:r>
      <w:r w:rsidR="000B784A">
        <w:rPr>
          <w:b/>
          <w:lang w:eastAsia="x-none"/>
        </w:rPr>
        <w:t xml:space="preserve">3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0CA1A32F" w14:textId="62352839" w:rsidR="008E3511" w:rsidRDefault="008E3511" w:rsidP="008E3511">
      <w:pPr>
        <w:ind w:right="143"/>
        <w:rPr>
          <w:lang w:eastAsia="x-none"/>
        </w:rPr>
      </w:pPr>
    </w:p>
    <w:p w14:paraId="103E7FE1" w14:textId="19F8A68E" w:rsidR="001A37C4" w:rsidRDefault="001A37C4" w:rsidP="00BC23E1">
      <w:pPr>
        <w:spacing w:line="240" w:lineRule="auto"/>
      </w:pPr>
      <w:bookmarkStart w:id="48" w:name="_Spécification_des_champs"/>
      <w:bookmarkStart w:id="49" w:name="_C1_:_Dénombrement"/>
      <w:bookmarkEnd w:id="48"/>
      <w:bookmarkEnd w:id="49"/>
    </w:p>
    <w:p w14:paraId="731A5ABE" w14:textId="2978A317" w:rsidR="001A37C4" w:rsidRDefault="00F94F6E" w:rsidP="00F94F6E">
      <w:pPr>
        <w:pStyle w:val="Titre3"/>
      </w:pPr>
      <w:bookmarkStart w:id="50" w:name="_Spécification_des_champs_1"/>
      <w:bookmarkStart w:id="51" w:name="_Toc19617470"/>
      <w:bookmarkStart w:id="52" w:name="_Toc38039671"/>
      <w:bookmarkStart w:id="53" w:name="_Toc45091755"/>
      <w:bookmarkStart w:id="54" w:name="_Toc181108636"/>
      <w:bookmarkEnd w:id="50"/>
      <w:r w:rsidRPr="007C4D8D">
        <w:t xml:space="preserve">Spécification des champs du </w:t>
      </w:r>
      <w:r w:rsidR="00313F7C">
        <w:t>premier</w:t>
      </w:r>
      <w:r w:rsidR="00313F7C" w:rsidRPr="007C4D8D">
        <w:t xml:space="preserve"> </w:t>
      </w:r>
      <w:r w:rsidRPr="007C4D8D">
        <w:t>axe d’analyse principal &lt;operations&gt;</w:t>
      </w:r>
      <w:bookmarkEnd w:id="51"/>
      <w:bookmarkEnd w:id="52"/>
      <w:bookmarkEnd w:id="53"/>
      <w:bookmarkEnd w:id="54"/>
    </w:p>
    <w:p w14:paraId="4C3FEE02" w14:textId="77777777" w:rsidR="00F94F6E" w:rsidRPr="007C4D8D" w:rsidRDefault="00F94F6E" w:rsidP="00F94F6E">
      <w:pPr>
        <w:rPr>
          <w:b/>
        </w:rPr>
      </w:pPr>
      <w:r w:rsidRPr="007C4D8D">
        <w:rPr>
          <w:b/>
        </w:rPr>
        <w:t xml:space="preserve">Les informations collectées à ce niveau correspondent à des données de type « Volume » et « Valeur ». </w:t>
      </w:r>
    </w:p>
    <w:p w14:paraId="4B9A979F" w14:textId="720F8475" w:rsidR="00F94F6E" w:rsidRPr="007C4D8D" w:rsidRDefault="00F94F6E" w:rsidP="00F94F6E">
      <w:r w:rsidRPr="007C4D8D">
        <w:t xml:space="preserve">Il s’agit ici d’effectuer un recensement quantitatif sur les opérations concernant tous les moyens de paiements scripturaux et les services de paiement autres. </w:t>
      </w:r>
    </w:p>
    <w:p w14:paraId="04B780E3" w14:textId="77777777" w:rsidR="00F94F6E" w:rsidRPr="007C4D8D" w:rsidRDefault="00F94F6E" w:rsidP="00F94F6E"/>
    <w:p w14:paraId="0ED83AF1" w14:textId="0C4AF785" w:rsidR="00F94F6E" w:rsidRPr="007C4D8D" w:rsidRDefault="003F792D" w:rsidP="00F94F6E">
      <w:pPr>
        <w:rPr>
          <w:b/>
        </w:rPr>
      </w:pPr>
      <w:r>
        <w:rPr>
          <w:b/>
        </w:rPr>
        <w:t>5</w:t>
      </w:r>
      <w:r w:rsidR="00F94F6E" w:rsidRPr="007C4D8D">
        <w:rPr>
          <w:b/>
        </w:rPr>
        <w:t xml:space="preserve"> axes d’analyse sont concernés. </w:t>
      </w:r>
    </w:p>
    <w:p w14:paraId="4BB4F1B9" w14:textId="754812B7" w:rsidR="00F94F6E" w:rsidRPr="007C4D8D" w:rsidRDefault="00F94F6E" w:rsidP="001629B4">
      <w:pPr>
        <w:pStyle w:val="Paragraphedeliste"/>
        <w:numPr>
          <w:ilvl w:val="0"/>
          <w:numId w:val="11"/>
        </w:numPr>
        <w:spacing w:line="240" w:lineRule="auto"/>
      </w:pPr>
      <w:r w:rsidRPr="00003A7A">
        <w:rPr>
          <w:b/>
        </w:rPr>
        <w:t>C4</w:t>
      </w:r>
      <w:r w:rsidRPr="007C4D8D">
        <w:t xml:space="preserve"> : Agrégats volume/valeur ventilés par moyen de paiement et type d’opération </w:t>
      </w:r>
      <w:r w:rsidR="00003A7A" w:rsidRPr="00003A7A">
        <w:t>sur l’ensemble de la zone géographique</w:t>
      </w:r>
      <w:r w:rsidRPr="007C4D8D">
        <w:t xml:space="preserve"> </w:t>
      </w:r>
      <w:r w:rsidR="00003A7A">
        <w:t>&lt;agMoyPaiTypeOpeZoneGeo</w:t>
      </w:r>
      <w:r w:rsidRPr="007C4D8D">
        <w:t xml:space="preserve">&gt; </w:t>
      </w:r>
    </w:p>
    <w:p w14:paraId="3F69C802" w14:textId="1A4FE41E" w:rsidR="00EA695A" w:rsidRDefault="00EA695A" w:rsidP="008A21A1">
      <w:pPr>
        <w:pStyle w:val="Paragraphedeliste"/>
        <w:numPr>
          <w:ilvl w:val="0"/>
          <w:numId w:val="11"/>
        </w:numPr>
        <w:spacing w:line="240" w:lineRule="auto"/>
      </w:pPr>
      <w:r>
        <w:rPr>
          <w:b/>
        </w:rPr>
        <w:t>C5</w:t>
      </w:r>
      <w:r w:rsidRPr="007C4D8D">
        <w:t> : Agrégats volume/valeur ventilés par moyen de paiement, type d’opération</w:t>
      </w:r>
      <w:r>
        <w:t xml:space="preserve">, </w:t>
      </w:r>
      <w:r w:rsidRPr="007C4D8D">
        <w:t xml:space="preserve">et </w:t>
      </w:r>
      <w:r w:rsidR="001A5FAA">
        <w:t>fonction</w:t>
      </w:r>
      <w:r>
        <w:t xml:space="preserve"> </w:t>
      </w:r>
      <w:r w:rsidRPr="00BD2B15">
        <w:t>sur l’ensemble de la zone géographique</w:t>
      </w:r>
      <w:r>
        <w:t xml:space="preserve"> &lt;</w:t>
      </w:r>
      <w:r w:rsidR="008A21A1" w:rsidRPr="008A21A1">
        <w:t>agMoyPaiTypeOpeFctZoneGeo</w:t>
      </w:r>
      <w:r w:rsidRPr="007C4D8D">
        <w:t>&gt;</w:t>
      </w:r>
    </w:p>
    <w:p w14:paraId="4F2066FF" w14:textId="11EABCE1" w:rsidR="00003A7A" w:rsidRPr="007C4D8D" w:rsidRDefault="00003A7A" w:rsidP="001629B4">
      <w:pPr>
        <w:pStyle w:val="Paragraphedeliste"/>
        <w:numPr>
          <w:ilvl w:val="0"/>
          <w:numId w:val="11"/>
        </w:numPr>
        <w:spacing w:line="240" w:lineRule="auto"/>
      </w:pPr>
      <w:r w:rsidRPr="00E072DE">
        <w:rPr>
          <w:b/>
        </w:rPr>
        <w:t>C</w:t>
      </w:r>
      <w:r>
        <w:rPr>
          <w:b/>
        </w:rPr>
        <w:t>6</w:t>
      </w:r>
      <w:r>
        <w:t xml:space="preserve"> </w:t>
      </w:r>
      <w:r w:rsidRPr="007C4D8D">
        <w:t xml:space="preserve">est décomposé en </w:t>
      </w:r>
      <w:r w:rsidR="001A5FAA">
        <w:t>4</w:t>
      </w:r>
      <w:r w:rsidRPr="007C4D8D">
        <w:t xml:space="preserve"> </w:t>
      </w:r>
      <w:r w:rsidR="00814663">
        <w:t>onglets</w:t>
      </w:r>
      <w:r w:rsidRPr="007C4D8D">
        <w:t xml:space="preserve"> : </w:t>
      </w:r>
    </w:p>
    <w:p w14:paraId="1D88CB3F" w14:textId="2467E1FE" w:rsidR="00F94F6E" w:rsidRDefault="00F94F6E" w:rsidP="001629B4">
      <w:pPr>
        <w:pStyle w:val="Paragraphedeliste"/>
        <w:numPr>
          <w:ilvl w:val="1"/>
          <w:numId w:val="11"/>
        </w:numPr>
        <w:spacing w:line="240" w:lineRule="auto"/>
      </w:pPr>
      <w:r w:rsidRPr="00E072DE">
        <w:rPr>
          <w:b/>
        </w:rPr>
        <w:t>C6</w:t>
      </w:r>
      <w:r w:rsidRPr="007C4D8D">
        <w:t> : Agrégats volume/valeur ventilés par moyen de paiement, type d’opération, cana</w:t>
      </w:r>
      <w:r>
        <w:t>l d’initiation</w:t>
      </w:r>
      <w:r w:rsidRPr="007C4D8D">
        <w:t xml:space="preserve">, </w:t>
      </w:r>
      <w:r>
        <w:t xml:space="preserve">type de </w:t>
      </w:r>
      <w:r w:rsidRPr="007C4D8D">
        <w:t xml:space="preserve">transaction et </w:t>
      </w:r>
      <w:r>
        <w:t>type d’</w:t>
      </w:r>
      <w:r w:rsidRPr="007C4D8D">
        <w:t xml:space="preserve">authentification </w:t>
      </w:r>
      <w:r w:rsidR="00BD2B15" w:rsidRPr="00BD2B15">
        <w:t xml:space="preserve">sur l’ensemble de la zone géographique </w:t>
      </w:r>
      <w:r w:rsidRPr="007C4D8D">
        <w:t>&lt;</w:t>
      </w:r>
      <w:r w:rsidRPr="00E072DE">
        <w:t>agMoyPaiTypeO</w:t>
      </w:r>
      <w:r w:rsidR="00E7705F">
        <w:t>peCanalTransactAuthZoneGeo</w:t>
      </w:r>
      <w:r w:rsidRPr="00E072DE">
        <w:t>&gt;</w:t>
      </w:r>
    </w:p>
    <w:p w14:paraId="40D684A5" w14:textId="47240EE7" w:rsidR="00003A7A" w:rsidRDefault="00003A7A" w:rsidP="008A21A1">
      <w:pPr>
        <w:pStyle w:val="Paragraphedeliste"/>
        <w:numPr>
          <w:ilvl w:val="1"/>
          <w:numId w:val="11"/>
        </w:numPr>
        <w:spacing w:line="240" w:lineRule="auto"/>
      </w:pPr>
      <w:r w:rsidRPr="00E072DE">
        <w:rPr>
          <w:b/>
        </w:rPr>
        <w:t>C6</w:t>
      </w:r>
      <w:r>
        <w:rPr>
          <w:b/>
        </w:rPr>
        <w:t>A</w:t>
      </w:r>
      <w:r w:rsidRPr="007C4D8D">
        <w:t> : Agrégats</w:t>
      </w:r>
      <w:r w:rsidR="00BD2B15">
        <w:t xml:space="preserve"> </w:t>
      </w:r>
      <w:r w:rsidR="00BD2B15" w:rsidRPr="007C4D8D">
        <w:t>volume/valeur ventilés par moyen de paiement, type d’opération, cana</w:t>
      </w:r>
      <w:r w:rsidR="00BD2B15">
        <w:t>l d’initiation</w:t>
      </w:r>
      <w:r w:rsidR="00BD2B15" w:rsidRPr="007C4D8D">
        <w:t xml:space="preserve">, </w:t>
      </w:r>
      <w:r w:rsidR="00BD2B15">
        <w:t xml:space="preserve">type de </w:t>
      </w:r>
      <w:r w:rsidR="00BD2B15" w:rsidRPr="007C4D8D">
        <w:t>transaction</w:t>
      </w:r>
      <w:r w:rsidR="00BD2B15">
        <w:t xml:space="preserve">, </w:t>
      </w:r>
      <w:r w:rsidR="00BD2B15" w:rsidRPr="00BD2B15">
        <w:t>sur l’ensemble de la zone géographique</w:t>
      </w:r>
      <w:r w:rsidR="00BD2B15">
        <w:t xml:space="preserve"> &lt;</w:t>
      </w:r>
      <w:r w:rsidR="008A21A1" w:rsidRPr="008A21A1">
        <w:t>agMoyPaiTypeOpeCanalTransactZoneGeo</w:t>
      </w:r>
      <w:r w:rsidR="00BD2B15">
        <w:t>&gt;</w:t>
      </w:r>
    </w:p>
    <w:p w14:paraId="3ED78F0E" w14:textId="616EEF00" w:rsidR="001A5FAA" w:rsidRPr="00F94F6E" w:rsidRDefault="001A5FAA" w:rsidP="003F792D">
      <w:pPr>
        <w:pStyle w:val="Paragraphedeliste"/>
        <w:numPr>
          <w:ilvl w:val="1"/>
          <w:numId w:val="11"/>
        </w:numPr>
        <w:spacing w:line="240" w:lineRule="auto"/>
      </w:pPr>
      <w:r w:rsidRPr="00E072DE">
        <w:rPr>
          <w:b/>
        </w:rPr>
        <w:t>C6</w:t>
      </w:r>
      <w:r>
        <w:rPr>
          <w:b/>
        </w:rPr>
        <w:t>B</w:t>
      </w:r>
      <w:r w:rsidRPr="007C4D8D">
        <w:t> : Agrégats</w:t>
      </w:r>
      <w:r>
        <w:t xml:space="preserve"> </w:t>
      </w:r>
      <w:r w:rsidRPr="007C4D8D">
        <w:t>volume/valeur ventilés par moyen de paiement, type d’opération, cana</w:t>
      </w:r>
      <w:r>
        <w:t>l d’initiation</w:t>
      </w:r>
      <w:r w:rsidRPr="007C4D8D">
        <w:t xml:space="preserve">, </w:t>
      </w:r>
      <w:r>
        <w:t xml:space="preserve">type de </w:t>
      </w:r>
      <w:r w:rsidRPr="007C4D8D">
        <w:t>transaction</w:t>
      </w:r>
      <w:r>
        <w:t>, type d’</w:t>
      </w:r>
      <w:r w:rsidRPr="007C4D8D">
        <w:t>authentification</w:t>
      </w:r>
      <w:r>
        <w:t xml:space="preserve"> </w:t>
      </w:r>
      <w:r w:rsidRPr="00BD2B15">
        <w:t>sur l’ensemble de la zone géographique</w:t>
      </w:r>
      <w:r>
        <w:t xml:space="preserve"> &lt;</w:t>
      </w:r>
      <w:r w:rsidR="003F792D" w:rsidRPr="003F792D">
        <w:t>agMoyPaiTypeOpeCanalTransactFctAuthZoneGeo</w:t>
      </w:r>
      <w:r>
        <w:t>&gt;</w:t>
      </w:r>
    </w:p>
    <w:p w14:paraId="779A24C3" w14:textId="3E781901" w:rsidR="001A5FAA" w:rsidRPr="00F94F6E" w:rsidRDefault="001A5FAA" w:rsidP="003F792D">
      <w:pPr>
        <w:pStyle w:val="Paragraphedeliste"/>
        <w:numPr>
          <w:ilvl w:val="1"/>
          <w:numId w:val="11"/>
        </w:numPr>
        <w:spacing w:line="240" w:lineRule="auto"/>
      </w:pPr>
      <w:r w:rsidRPr="00E072DE">
        <w:rPr>
          <w:b/>
        </w:rPr>
        <w:t>C6</w:t>
      </w:r>
      <w:r>
        <w:rPr>
          <w:b/>
        </w:rPr>
        <w:t>C</w:t>
      </w:r>
      <w:r w:rsidRPr="007C4D8D">
        <w:t> : Agrégats</w:t>
      </w:r>
      <w:r>
        <w:t xml:space="preserve"> </w:t>
      </w:r>
      <w:r w:rsidRPr="007C4D8D">
        <w:t>volume/valeur ventilés par moyen de paiement, type d’opération, cana</w:t>
      </w:r>
      <w:r>
        <w:t>l d’initiation</w:t>
      </w:r>
      <w:r w:rsidRPr="007C4D8D">
        <w:t xml:space="preserve">, </w:t>
      </w:r>
      <w:r>
        <w:t xml:space="preserve">type de </w:t>
      </w:r>
      <w:r w:rsidRPr="007C4D8D">
        <w:t>transaction</w:t>
      </w:r>
      <w:r>
        <w:t>, type d’</w:t>
      </w:r>
      <w:r w:rsidRPr="007C4D8D">
        <w:t>authentification</w:t>
      </w:r>
      <w:r>
        <w:t xml:space="preserve"> et fonction </w:t>
      </w:r>
      <w:r w:rsidRPr="00BD2B15">
        <w:t xml:space="preserve">sur </w:t>
      </w:r>
      <w:r w:rsidRPr="00BD2B15">
        <w:lastRenderedPageBreak/>
        <w:t>l’ensemble de la zone géographique</w:t>
      </w:r>
      <w:r>
        <w:t xml:space="preserve"> &lt;</w:t>
      </w:r>
      <w:r w:rsidR="003F792D" w:rsidRPr="003F792D">
        <w:t>agMoyPaiTypeOpeCanalTransactFctAuthZoneGeo</w:t>
      </w:r>
      <w:r>
        <w:t>&gt;</w:t>
      </w:r>
    </w:p>
    <w:p w14:paraId="7B82DF23" w14:textId="6BD229C7" w:rsidR="00F94F6E" w:rsidRDefault="00EA695A" w:rsidP="001629B4">
      <w:pPr>
        <w:pStyle w:val="Paragraphedeliste"/>
        <w:numPr>
          <w:ilvl w:val="0"/>
          <w:numId w:val="11"/>
        </w:numPr>
        <w:spacing w:line="240" w:lineRule="auto"/>
      </w:pPr>
      <w:r>
        <w:rPr>
          <w:b/>
        </w:rPr>
        <w:t>C8</w:t>
      </w:r>
      <w:r w:rsidR="00F94F6E" w:rsidRPr="007C4D8D">
        <w:t xml:space="preserve"> : </w:t>
      </w:r>
      <w:r w:rsidR="0078003E" w:rsidRPr="0078003E">
        <w:t>Agrégats volume/valeur ventilés par moyens de pa</w:t>
      </w:r>
      <w:r w:rsidR="0078003E">
        <w:t xml:space="preserve">iement, type </w:t>
      </w:r>
      <w:r w:rsidR="00E11873">
        <w:t>d’</w:t>
      </w:r>
      <w:r w:rsidR="0078003E">
        <w:t>opération, canal et</w:t>
      </w:r>
      <w:r w:rsidR="00E11873">
        <w:t xml:space="preserve"> type de</w:t>
      </w:r>
      <w:r w:rsidR="0078003E" w:rsidRPr="0078003E">
        <w:t xml:space="preserve"> canal </w:t>
      </w:r>
      <w:r w:rsidR="0078003E" w:rsidRPr="00BD2B15">
        <w:t>sur l’ensemble de la zone géographique</w:t>
      </w:r>
      <w:r w:rsidR="0078003E" w:rsidRPr="007C4D8D">
        <w:t xml:space="preserve"> </w:t>
      </w:r>
      <w:r w:rsidR="00F94F6E" w:rsidRPr="007C4D8D">
        <w:t>&lt;</w:t>
      </w:r>
      <w:r w:rsidR="0078003E" w:rsidRPr="0078003E">
        <w:t>agMoy</w:t>
      </w:r>
      <w:r w:rsidR="00E11873">
        <w:t>PaiTypeOpeCanalTypeCanalZoneGeo</w:t>
      </w:r>
      <w:r w:rsidR="00F94F6E" w:rsidRPr="007C4D8D">
        <w:t>&gt;</w:t>
      </w:r>
    </w:p>
    <w:p w14:paraId="377FAE16" w14:textId="0B99849F" w:rsidR="00003A7A" w:rsidRPr="007C4D8D" w:rsidRDefault="00EA695A" w:rsidP="003F792D">
      <w:pPr>
        <w:pStyle w:val="Paragraphedeliste"/>
        <w:numPr>
          <w:ilvl w:val="0"/>
          <w:numId w:val="11"/>
        </w:numPr>
        <w:spacing w:line="240" w:lineRule="auto"/>
      </w:pPr>
      <w:r>
        <w:rPr>
          <w:b/>
        </w:rPr>
        <w:t>C9</w:t>
      </w:r>
      <w:r w:rsidR="00003A7A" w:rsidRPr="007C4D8D">
        <w:t xml:space="preserve"> : </w:t>
      </w:r>
      <w:r w:rsidR="0078003E" w:rsidRPr="0078003E">
        <w:t xml:space="preserve">Agrégats volume/valeur ventilés par moyens de paiement, type </w:t>
      </w:r>
      <w:r w:rsidR="00E11873">
        <w:t>d’</w:t>
      </w:r>
      <w:r w:rsidR="0078003E" w:rsidRPr="0078003E">
        <w:t>opération</w:t>
      </w:r>
      <w:r w:rsidR="003F792D">
        <w:t xml:space="preserve"> et</w:t>
      </w:r>
      <w:r w:rsidR="00B40B50">
        <w:t xml:space="preserve"> </w:t>
      </w:r>
      <w:r w:rsidR="0078003E" w:rsidRPr="0078003E">
        <w:t>type</w:t>
      </w:r>
      <w:r w:rsidR="00E11873">
        <w:t xml:space="preserve"> de</w:t>
      </w:r>
      <w:r w:rsidR="0078003E" w:rsidRPr="0078003E">
        <w:t xml:space="preserve"> canal</w:t>
      </w:r>
      <w:r w:rsidR="0078003E">
        <w:t xml:space="preserve"> </w:t>
      </w:r>
      <w:r w:rsidR="0078003E" w:rsidRPr="00BD2B15">
        <w:t>sur l’ensemble de la zone géographique</w:t>
      </w:r>
      <w:r w:rsidR="0078003E" w:rsidRPr="0078003E">
        <w:t xml:space="preserve"> </w:t>
      </w:r>
      <w:r w:rsidR="0078003E">
        <w:t>&lt;</w:t>
      </w:r>
      <w:r w:rsidR="003F792D" w:rsidRPr="003F792D">
        <w:t>agMoyPaiTypeOpeTypeCanalZoneGeo</w:t>
      </w:r>
      <w:r w:rsidR="0078003E">
        <w:t>&gt;</w:t>
      </w:r>
    </w:p>
    <w:p w14:paraId="59C857E9" w14:textId="77777777" w:rsidR="00003A7A" w:rsidRPr="007C4D8D" w:rsidRDefault="00003A7A" w:rsidP="00E072DE">
      <w:pPr>
        <w:spacing w:line="240" w:lineRule="auto"/>
      </w:pPr>
    </w:p>
    <w:p w14:paraId="20B8F6EA" w14:textId="748BB262" w:rsidR="00F94F6E" w:rsidRPr="007C4D8D" w:rsidRDefault="00F94F6E" w:rsidP="00F94F6E">
      <w:pPr>
        <w:ind w:right="143"/>
        <w:rPr>
          <w:lang w:eastAsia="x-none"/>
        </w:rPr>
      </w:pPr>
      <w:r w:rsidRPr="007C4D8D">
        <w:rPr>
          <w:lang w:eastAsia="x-none"/>
        </w:rPr>
        <w:t xml:space="preserve">Chaque sous-niveau du présent paragraphe correspond à </w:t>
      </w:r>
      <w:r w:rsidR="0022131D">
        <w:rPr>
          <w:lang w:eastAsia="x-none"/>
        </w:rPr>
        <w:t>l’</w:t>
      </w:r>
      <w:r w:rsidRPr="007C4D8D">
        <w:rPr>
          <w:lang w:eastAsia="x-none"/>
        </w:rPr>
        <w:t xml:space="preserve">un des </w:t>
      </w:r>
      <w:r w:rsidR="003F792D">
        <w:rPr>
          <w:lang w:eastAsia="x-none"/>
        </w:rPr>
        <w:t>8</w:t>
      </w:r>
      <w:r w:rsidR="003F792D" w:rsidRPr="007C4D8D">
        <w:rPr>
          <w:lang w:eastAsia="x-none"/>
        </w:rPr>
        <w:t xml:space="preserve"> </w:t>
      </w:r>
      <w:r w:rsidR="00B40B50">
        <w:rPr>
          <w:lang w:eastAsia="x-none"/>
        </w:rPr>
        <w:t>onglets</w:t>
      </w:r>
      <w:r w:rsidRPr="007C4D8D">
        <w:rPr>
          <w:lang w:eastAsia="x-none"/>
        </w:rPr>
        <w:t xml:space="preserve"> c</w:t>
      </w:r>
      <w:r w:rsidR="003044A7">
        <w:rPr>
          <w:lang w:eastAsia="x-none"/>
        </w:rPr>
        <w:t>i-dessus qui représente un des 8</w:t>
      </w:r>
      <w:r w:rsidRPr="007C4D8D">
        <w:rPr>
          <w:lang w:eastAsia="x-none"/>
        </w:rPr>
        <w:t xml:space="preserve"> axes d’analyse ci-dessus. </w:t>
      </w:r>
    </w:p>
    <w:p w14:paraId="72E53297" w14:textId="77777777" w:rsidR="00F94F6E" w:rsidRPr="00431855" w:rsidRDefault="00F94F6E" w:rsidP="00F94F6E">
      <w:pPr>
        <w:ind w:right="143"/>
        <w:rPr>
          <w:b/>
          <w:lang w:eastAsia="x-none"/>
        </w:rPr>
      </w:pPr>
      <w:r w:rsidRPr="00431855">
        <w:rPr>
          <w:b/>
          <w:lang w:eastAsia="x-none"/>
        </w:rPr>
        <w:t>Chaque intitulé de ces sous-niveaux est :</w:t>
      </w:r>
    </w:p>
    <w:p w14:paraId="5DD2C4EA" w14:textId="2CC0248D" w:rsidR="00F94F6E" w:rsidRPr="007C4D8D" w:rsidRDefault="0040044D" w:rsidP="001629B4">
      <w:pPr>
        <w:pStyle w:val="Paragraphedeliste"/>
        <w:numPr>
          <w:ilvl w:val="0"/>
          <w:numId w:val="2"/>
        </w:numPr>
      </w:pPr>
      <w:r>
        <w:t>P</w:t>
      </w:r>
      <w:r w:rsidR="00F94F6E" w:rsidRPr="007C4D8D">
        <w:t>réfixé par l</w:t>
      </w:r>
      <w:r w:rsidR="00B40B50">
        <w:t xml:space="preserve">e nom </w:t>
      </w:r>
      <w:r w:rsidR="00814663">
        <w:t>de l’onglet</w:t>
      </w:r>
      <w:r w:rsidR="00B40B50">
        <w:t xml:space="preserve"> correspondant</w:t>
      </w:r>
      <w:r w:rsidR="00F94F6E" w:rsidRPr="007C4D8D">
        <w:t xml:space="preserve"> et </w:t>
      </w:r>
    </w:p>
    <w:p w14:paraId="79D91ACC" w14:textId="1F8B90DE" w:rsidR="00F94F6E" w:rsidRPr="007C4D8D" w:rsidRDefault="0040044D" w:rsidP="001629B4">
      <w:pPr>
        <w:pStyle w:val="Paragraphedeliste"/>
        <w:numPr>
          <w:ilvl w:val="0"/>
          <w:numId w:val="2"/>
        </w:numPr>
      </w:pPr>
      <w:r>
        <w:t xml:space="preserve">Suffixé </w:t>
      </w:r>
      <w:r w:rsidRPr="007C4D8D">
        <w:t>par</w:t>
      </w:r>
      <w:r w:rsidR="00F94F6E" w:rsidRPr="007C4D8D">
        <w:t xml:space="preserve"> la valeur de la balise correspondante.</w:t>
      </w:r>
    </w:p>
    <w:p w14:paraId="18E6037D" w14:textId="77777777" w:rsidR="00F94F6E" w:rsidRPr="007C4D8D" w:rsidRDefault="00F94F6E" w:rsidP="00F94F6E">
      <w:pPr>
        <w:rPr>
          <w:rFonts w:cs="Tahoma"/>
        </w:rPr>
      </w:pPr>
    </w:p>
    <w:p w14:paraId="4B20A428" w14:textId="4AFBA299" w:rsidR="00F94F6E" w:rsidRPr="007C4D8D" w:rsidRDefault="00F94F6E" w:rsidP="00F94F6E">
      <w:pPr>
        <w:ind w:right="143"/>
        <w:rPr>
          <w:lang w:eastAsia="x-none"/>
        </w:rPr>
      </w:pPr>
      <w:r w:rsidRPr="007C4D8D">
        <w:rPr>
          <w:lang w:eastAsia="x-none"/>
        </w:rPr>
        <w:t>Une brève description fonctionnelle est renseignée et rappelle le nombre d’informations attendues</w:t>
      </w:r>
      <w:r>
        <w:rPr>
          <w:lang w:eastAsia="x-none"/>
        </w:rPr>
        <w:t xml:space="preserve"> et </w:t>
      </w:r>
      <w:r w:rsidR="0022131D">
        <w:rPr>
          <w:lang w:eastAsia="x-none"/>
        </w:rPr>
        <w:t>les</w:t>
      </w:r>
      <w:r>
        <w:rPr>
          <w:lang w:eastAsia="x-none"/>
        </w:rPr>
        <w:t xml:space="preserve"> contrôles à appliquer</w:t>
      </w:r>
      <w:r w:rsidRPr="007C4D8D">
        <w:rPr>
          <w:lang w:eastAsia="x-none"/>
        </w:rPr>
        <w:t>.</w:t>
      </w:r>
    </w:p>
    <w:p w14:paraId="3E4672E4" w14:textId="77777777" w:rsidR="00F94F6E" w:rsidRPr="007C4D8D" w:rsidRDefault="00F94F6E" w:rsidP="00F94F6E"/>
    <w:p w14:paraId="07E21F3B" w14:textId="35DD9475" w:rsidR="001A37C4" w:rsidRDefault="009D52F9" w:rsidP="00E11873">
      <w:pPr>
        <w:pStyle w:val="Titre4"/>
      </w:pPr>
      <w:bookmarkStart w:id="55" w:name="_Toc181108637"/>
      <w:r w:rsidRPr="007C4D8D">
        <w:t xml:space="preserve">C4 : </w:t>
      </w:r>
      <w:r w:rsidR="00E11873" w:rsidRPr="00E11873">
        <w:t>Agrégats volume/valeur ventilés par moyen de paiement et type d’opération sur l’ensemble de la zone géographique &lt;agMoyPaiTypeOpeZoneGeo&gt;</w:t>
      </w:r>
      <w:bookmarkEnd w:id="55"/>
    </w:p>
    <w:p w14:paraId="62C9BFDA" w14:textId="22CC6190" w:rsidR="009D52F9" w:rsidRPr="007C4D8D" w:rsidRDefault="009D52F9" w:rsidP="009D52F9">
      <w:r w:rsidRPr="007C4D8D">
        <w:t xml:space="preserve">Les données attendues concernent tous les services et moyens de paiement scripturaux selon un axe d’analyse portant sur le type d’opération </w:t>
      </w:r>
      <w:r w:rsidR="00E7705F">
        <w:t>et</w:t>
      </w:r>
      <w:r w:rsidR="00E7705F" w:rsidRPr="007C4D8D">
        <w:t xml:space="preserve"> </w:t>
      </w:r>
      <w:r w:rsidR="00E7705F">
        <w:t xml:space="preserve">leur </w:t>
      </w:r>
      <w:r w:rsidR="00E7705F" w:rsidRPr="007C4D8D">
        <w:t>localisation géographique</w:t>
      </w:r>
      <w:r w:rsidRPr="007C4D8D">
        <w:t>.</w:t>
      </w:r>
    </w:p>
    <w:p w14:paraId="70D1E988" w14:textId="77777777" w:rsidR="009D52F9" w:rsidRPr="007C4D8D" w:rsidRDefault="009D52F9" w:rsidP="009D52F9"/>
    <w:p w14:paraId="3FF8F05B" w14:textId="3AB0694E" w:rsidR="009D52F9" w:rsidRPr="0094327E" w:rsidRDefault="009D52F9" w:rsidP="009D52F9">
      <w:r w:rsidRPr="0094327E">
        <w:t xml:space="preserve">Les </w:t>
      </w:r>
      <w:r w:rsidR="000807F6">
        <w:t>6870</w:t>
      </w:r>
      <w:r w:rsidR="00845C46" w:rsidRPr="0094327E">
        <w:t xml:space="preserve"> </w:t>
      </w:r>
      <w:r w:rsidRPr="0094327E">
        <w:t>indicateurs à renseigner sont identifiés dan</w:t>
      </w:r>
      <w:r w:rsidR="00003A7A" w:rsidRPr="0094327E">
        <w:t xml:space="preserve">s </w:t>
      </w:r>
      <w:r w:rsidR="00814663">
        <w:t>l’onglet</w:t>
      </w:r>
      <w:r w:rsidR="00003A7A" w:rsidRPr="0094327E">
        <w:t>C4</w:t>
      </w:r>
      <w:r w:rsidRPr="0094327E">
        <w:t>.</w:t>
      </w:r>
    </w:p>
    <w:p w14:paraId="697AF98B" w14:textId="77777777" w:rsidR="006F01AD" w:rsidRPr="0094327E" w:rsidRDefault="006F01AD" w:rsidP="006F01AD"/>
    <w:p w14:paraId="2DC448A7" w14:textId="77777777" w:rsidR="006F01AD" w:rsidRPr="0094327E" w:rsidRDefault="006F01AD" w:rsidP="006F01AD">
      <w:r w:rsidRPr="0094327E">
        <w:t>Particularités des indicateurs :</w:t>
      </w:r>
    </w:p>
    <w:p w14:paraId="5E23EB82" w14:textId="77777777" w:rsidR="006F01AD" w:rsidRPr="0094327E" w:rsidRDefault="006F01AD" w:rsidP="006F01AD">
      <w:pPr>
        <w:pStyle w:val="Paragraphedeliste"/>
        <w:numPr>
          <w:ilvl w:val="0"/>
          <w:numId w:val="8"/>
        </w:numPr>
        <w:spacing w:line="240" w:lineRule="auto"/>
        <w:jc w:val="left"/>
      </w:pPr>
      <w:r w:rsidRPr="0094327E">
        <w:t xml:space="preserve">Tous les indicateurs sont obligatoires. </w:t>
      </w:r>
    </w:p>
    <w:p w14:paraId="230EC6F3" w14:textId="77777777" w:rsidR="006F01AD" w:rsidRPr="0094327E" w:rsidRDefault="006F01AD" w:rsidP="006F01AD">
      <w:pPr>
        <w:pStyle w:val="Paragraphedeliste"/>
        <w:numPr>
          <w:ilvl w:val="0"/>
          <w:numId w:val="8"/>
        </w:numPr>
        <w:spacing w:line="240" w:lineRule="auto"/>
        <w:jc w:val="left"/>
      </w:pPr>
      <w:r w:rsidRPr="0094327E">
        <w:rPr>
          <w:rFonts w:cstheme="minorHAnsi"/>
          <w:b/>
        </w:rPr>
        <w:t>Pour un indicateur donné et en l’absence de données à déclarer, l’établissement renseigne la rubrique concernée à zéro.</w:t>
      </w:r>
      <w:r w:rsidRPr="0094327E">
        <w:t xml:space="preserve"> </w:t>
      </w:r>
    </w:p>
    <w:p w14:paraId="5878647B" w14:textId="77777777" w:rsidR="00522E84" w:rsidRPr="0094327E" w:rsidRDefault="00522E84" w:rsidP="009D52F9"/>
    <w:p w14:paraId="74F4CF92" w14:textId="42480DD5" w:rsidR="009D52F9" w:rsidRPr="007C4D8D" w:rsidRDefault="007410FD" w:rsidP="009D52F9">
      <w:r>
        <w:t>Les</w:t>
      </w:r>
      <w:r w:rsidR="008C2DF9">
        <w:t xml:space="preserve"> </w:t>
      </w:r>
      <w:r w:rsidR="009D52F9" w:rsidRPr="0094327E">
        <w:t xml:space="preserve">contrôles </w:t>
      </w:r>
      <w:r w:rsidR="00E02382" w:rsidRPr="0094327E">
        <w:t xml:space="preserve">primaires </w:t>
      </w:r>
      <w:r w:rsidR="00842106" w:rsidRPr="0094327E">
        <w:t>du périmètre C</w:t>
      </w:r>
      <w:r w:rsidR="00003A7A" w:rsidRPr="0094327E">
        <w:t>4</w:t>
      </w:r>
      <w:r w:rsidR="00842106" w:rsidRPr="0094327E">
        <w:t xml:space="preserve"> </w:t>
      </w:r>
      <w:r w:rsidR="009D52F9" w:rsidRPr="0094327E">
        <w:t>à appliquer</w:t>
      </w:r>
      <w:r w:rsidR="00961B07" w:rsidRPr="0094327E">
        <w:t xml:space="preserve"> ainsi que leurs déclinaisons (géographiqu</w:t>
      </w:r>
      <w:r w:rsidR="00AB4B2B" w:rsidRPr="0094327E">
        <w:t>e,</w:t>
      </w:r>
      <w:r w:rsidR="00961B07" w:rsidRPr="0094327E">
        <w:t xml:space="preserve"> </w:t>
      </w:r>
      <w:r w:rsidR="006F01AD" w:rsidRPr="0094327E">
        <w:t xml:space="preserve">par </w:t>
      </w:r>
      <w:r w:rsidR="006F01AD">
        <w:t>type d’opération</w:t>
      </w:r>
      <w:r w:rsidR="00AB4B2B">
        <w:t>, etc.</w:t>
      </w:r>
      <w:r w:rsidR="006F01AD">
        <w:t xml:space="preserve"> </w:t>
      </w:r>
      <w:r w:rsidR="00961B07">
        <w:t xml:space="preserve">par exemple) </w:t>
      </w:r>
      <w:r w:rsidR="009D52F9">
        <w:t>sont l</w:t>
      </w:r>
      <w:r w:rsidR="009D52F9" w:rsidRPr="00222690">
        <w:t xml:space="preserve">istés dans le fichier </w:t>
      </w:r>
      <w:r w:rsidR="0078003E">
        <w:t xml:space="preserve">« Contrôles </w:t>
      </w:r>
      <w:r w:rsidR="00313F7C">
        <w:t>CARTOGRAPHIE-DÉROGATOIRE-2024</w:t>
      </w:r>
      <w:r w:rsidR="00A70DE8">
        <w:t> </w:t>
      </w:r>
      <w:r w:rsidR="0078003E">
        <w:t xml:space="preserve">» </w:t>
      </w:r>
      <w:r w:rsidR="009D52F9" w:rsidRPr="00222690">
        <w:t xml:space="preserve">en pièce jointe </w:t>
      </w:r>
      <w:r w:rsidR="009D52F9" w:rsidRPr="0088645A">
        <w:t xml:space="preserve">au </w:t>
      </w:r>
      <w:r w:rsidR="00A323DB" w:rsidRPr="0088645A">
        <w:t xml:space="preserve">chapitre </w:t>
      </w:r>
      <w:hyperlink w:anchor="_Contrôles_CARTOGRAPHIE2" w:history="1">
        <w:r w:rsidR="00A70DE8" w:rsidRPr="00467A2A">
          <w:rPr>
            <w:rStyle w:val="Lienhypertexte"/>
          </w:rPr>
          <w:t xml:space="preserve">Contrôles </w:t>
        </w:r>
        <w:r w:rsidR="00313F7C" w:rsidRPr="00467A2A">
          <w:rPr>
            <w:rStyle w:val="Lienhypertexte"/>
          </w:rPr>
          <w:t>CARTOGRAPHIE</w:t>
        </w:r>
        <w:r w:rsidR="00313F7C" w:rsidRPr="0085793A">
          <w:rPr>
            <w:rStyle w:val="Lienhypertexte"/>
          </w:rPr>
          <w:t>-DÉROGATOIRE-2024</w:t>
        </w:r>
      </w:hyperlink>
      <w:r w:rsidR="00A70DE8" w:rsidRPr="0088645A">
        <w:t xml:space="preserve"> </w:t>
      </w:r>
      <w:r w:rsidR="00A323DB" w:rsidRPr="0088645A">
        <w:t xml:space="preserve">du </w:t>
      </w:r>
      <w:r w:rsidR="009D52F9" w:rsidRPr="0088645A">
        <w:t>présent document</w:t>
      </w:r>
      <w:r w:rsidR="009D52F9" w:rsidRPr="00513D9B">
        <w:t>.</w:t>
      </w:r>
      <w:r w:rsidR="009D52F9">
        <w:t xml:space="preserve"> Ils portent sur les indica</w:t>
      </w:r>
      <w:r w:rsidR="009D52F9" w:rsidRPr="00A9136C">
        <w:t>teurs de type « Volume »</w:t>
      </w:r>
      <w:r w:rsidR="009D52F9">
        <w:t xml:space="preserve"> et </w:t>
      </w:r>
      <w:r w:rsidR="009D52F9" w:rsidRPr="00A9136C">
        <w:t>« V</w:t>
      </w:r>
      <w:r w:rsidR="009D52F9">
        <w:t>a</w:t>
      </w:r>
      <w:r w:rsidR="009D52F9" w:rsidRPr="00A9136C">
        <w:t>l</w:t>
      </w:r>
      <w:r w:rsidR="009D52F9">
        <w:t>e</w:t>
      </w:r>
      <w:r w:rsidR="009D52F9" w:rsidRPr="00A9136C">
        <w:t>u</w:t>
      </w:r>
      <w:r w:rsidR="009D52F9">
        <w:t>r</w:t>
      </w:r>
      <w:r w:rsidR="009D52F9" w:rsidRPr="00A9136C">
        <w:t> ».</w:t>
      </w:r>
    </w:p>
    <w:p w14:paraId="6D6F749E" w14:textId="77777777" w:rsidR="00E11873" w:rsidRDefault="00E11873" w:rsidP="00E11873"/>
    <w:p w14:paraId="67D9B533" w14:textId="683C3427" w:rsidR="00E11873" w:rsidRDefault="00E11873" w:rsidP="003F6996">
      <w:pPr>
        <w:pStyle w:val="Titre4"/>
      </w:pPr>
      <w:bookmarkStart w:id="56" w:name="_Toc181108638"/>
      <w:r>
        <w:t>C5</w:t>
      </w:r>
      <w:r w:rsidRPr="007C4D8D">
        <w:t xml:space="preserve"> : </w:t>
      </w:r>
      <w:r w:rsidRPr="00E11873">
        <w:t>Agrégats volume/valeur ventilés par moyen de paiement, type d’opération</w:t>
      </w:r>
      <w:r w:rsidR="00814B89">
        <w:t xml:space="preserve"> </w:t>
      </w:r>
      <w:r w:rsidRPr="00E11873">
        <w:t>et fonction sur l’ensemble de la zone géographique &lt;</w:t>
      </w:r>
      <w:r w:rsidR="003F6996" w:rsidRPr="003F6996">
        <w:t>agMoyPaiTypeOpeFctZoneGeo</w:t>
      </w:r>
      <w:r w:rsidRPr="00E11873">
        <w:t>&gt;</w:t>
      </w:r>
      <w:bookmarkEnd w:id="56"/>
    </w:p>
    <w:p w14:paraId="260963A2" w14:textId="3EF829C0" w:rsidR="00E11873" w:rsidRPr="007C4D8D" w:rsidRDefault="00E11873" w:rsidP="00E11873">
      <w:r w:rsidRPr="007C4D8D">
        <w:t xml:space="preserve">Les données attendues concernent les </w:t>
      </w:r>
      <w:r>
        <w:t xml:space="preserve">services de la carte de retrait selon un axe d’analyse portant sur les fonctions de moyens de paiement associées </w:t>
      </w:r>
      <w:r w:rsidRPr="00467376">
        <w:t>sur l’ensemble de la zone géographique</w:t>
      </w:r>
      <w:r w:rsidRPr="007C4D8D">
        <w:t xml:space="preserve">. </w:t>
      </w:r>
    </w:p>
    <w:p w14:paraId="3A18AE36" w14:textId="77777777" w:rsidR="00257FE0" w:rsidRDefault="00257FE0" w:rsidP="00257FE0"/>
    <w:p w14:paraId="4AE31590" w14:textId="77777777" w:rsidR="006F01AD" w:rsidRDefault="006F01AD" w:rsidP="006F01AD">
      <w:r>
        <w:t>Particularités des indicateurs :</w:t>
      </w:r>
    </w:p>
    <w:p w14:paraId="39D588F4" w14:textId="334CE1E1" w:rsidR="00AB4B2B" w:rsidRPr="00AB4B2B" w:rsidRDefault="00AB4B2B" w:rsidP="00627AE8">
      <w:pPr>
        <w:pStyle w:val="Paragraphedeliste"/>
        <w:numPr>
          <w:ilvl w:val="0"/>
          <w:numId w:val="8"/>
        </w:numPr>
        <w:spacing w:line="240" w:lineRule="auto"/>
      </w:pPr>
      <w:r w:rsidRPr="00AB4B2B">
        <w:rPr>
          <w:rFonts w:cstheme="minorHAnsi"/>
          <w:b/>
        </w:rPr>
        <w:lastRenderedPageBreak/>
        <w:t>Pour un indicateur donné et en l’absence de données à déclarer, l’établissement renseigne la rubrique concernée à zéro</w:t>
      </w:r>
      <w:r w:rsidR="003F6996">
        <w:rPr>
          <w:rFonts w:cstheme="minorHAnsi"/>
          <w:b/>
        </w:rPr>
        <w:t>.</w:t>
      </w:r>
      <w:r w:rsidRPr="00AB4B2B">
        <w:rPr>
          <w:rFonts w:cstheme="minorHAnsi"/>
          <w:b/>
        </w:rPr>
        <w:t xml:space="preserve"> </w:t>
      </w:r>
    </w:p>
    <w:p w14:paraId="51400C3A" w14:textId="77777777" w:rsidR="00E11873" w:rsidRDefault="00E11873" w:rsidP="00E11873"/>
    <w:p w14:paraId="2121E6C3" w14:textId="09261429" w:rsidR="00E11873" w:rsidRPr="0094327E" w:rsidRDefault="00E11873" w:rsidP="00E11873">
      <w:r w:rsidRPr="0094327E">
        <w:t xml:space="preserve">Les </w:t>
      </w:r>
      <w:r w:rsidR="000807F6">
        <w:t>6342</w:t>
      </w:r>
      <w:r w:rsidR="00F9073E">
        <w:t xml:space="preserve"> </w:t>
      </w:r>
      <w:r w:rsidRPr="0094327E">
        <w:t xml:space="preserve">indicateurs à renseigner sont identifiés dans </w:t>
      </w:r>
      <w:r w:rsidR="00814663">
        <w:t>l’onglet</w:t>
      </w:r>
      <w:r w:rsidRPr="0094327E">
        <w:t>C</w:t>
      </w:r>
      <w:r w:rsidR="008C49B5" w:rsidRPr="0094327E">
        <w:t>5</w:t>
      </w:r>
      <w:r w:rsidRPr="0094327E">
        <w:t>.</w:t>
      </w:r>
    </w:p>
    <w:p w14:paraId="4CA285AB" w14:textId="77777777" w:rsidR="00022BEE" w:rsidRDefault="00022BEE" w:rsidP="00E11873"/>
    <w:p w14:paraId="59370B08" w14:textId="4562E015" w:rsidR="00E11873" w:rsidRPr="007C4D8D" w:rsidRDefault="007410FD" w:rsidP="00E11873">
      <w:r>
        <w:t>Les</w:t>
      </w:r>
      <w:r w:rsidR="00BC634B">
        <w:t xml:space="preserve"> </w:t>
      </w:r>
      <w:r w:rsidR="00E11873">
        <w:t>contrôle</w:t>
      </w:r>
      <w:r w:rsidR="0094327E">
        <w:t>s</w:t>
      </w:r>
      <w:r w:rsidR="00E11873">
        <w:t xml:space="preserve"> </w:t>
      </w:r>
      <w:r w:rsidR="00B36CF8">
        <w:t>primaire</w:t>
      </w:r>
      <w:r w:rsidR="0094327E">
        <w:t>s</w:t>
      </w:r>
      <w:r w:rsidR="00E02382">
        <w:t xml:space="preserve"> </w:t>
      </w:r>
      <w:r w:rsidR="00E11873">
        <w:t>du périmètre C</w:t>
      </w:r>
      <w:r w:rsidR="008C49B5">
        <w:t>5</w:t>
      </w:r>
      <w:r w:rsidR="00E11873">
        <w:t xml:space="preserve"> à appliquer </w:t>
      </w:r>
      <w:r w:rsidR="00961B07">
        <w:t xml:space="preserve">ainsi que </w:t>
      </w:r>
      <w:r w:rsidR="00B36CF8">
        <w:t>sa</w:t>
      </w:r>
      <w:r w:rsidR="00961B07">
        <w:t xml:space="preserve"> déclinaison (géographique</w:t>
      </w:r>
      <w:r w:rsidR="00AB4B2B">
        <w:t>,</w:t>
      </w:r>
      <w:r w:rsidR="00961B07">
        <w:t xml:space="preserve"> par </w:t>
      </w:r>
      <w:r w:rsidR="006F01AD">
        <w:t xml:space="preserve"> fonction de moyen de paiement</w:t>
      </w:r>
      <w:r w:rsidR="00AB4B2B">
        <w:t>, etc.</w:t>
      </w:r>
      <w:r w:rsidR="006F01AD">
        <w:t xml:space="preserve"> par exemple</w:t>
      </w:r>
      <w:r w:rsidR="00961B07">
        <w:t xml:space="preserve">) </w:t>
      </w:r>
      <w:r w:rsidR="00B36CF8">
        <w:t>s</w:t>
      </w:r>
      <w:r w:rsidR="0094327E">
        <w:t>on</w:t>
      </w:r>
      <w:r w:rsidR="00B36CF8">
        <w:t xml:space="preserve">t </w:t>
      </w:r>
      <w:r w:rsidR="00E11873">
        <w:t>l</w:t>
      </w:r>
      <w:r w:rsidR="00E11873" w:rsidRPr="00222690">
        <w:t>isté</w:t>
      </w:r>
      <w:r w:rsidR="0094327E">
        <w:t>s</w:t>
      </w:r>
      <w:r w:rsidR="00E11873" w:rsidRPr="00222690">
        <w:t xml:space="preserve"> dans le fi</w:t>
      </w:r>
      <w:r w:rsidR="00E11873">
        <w:t xml:space="preserve">chier « Contrôles </w:t>
      </w:r>
      <w:r w:rsidR="00313F7C">
        <w:t>CARTOGRAPHIE-DÉROGATOIRE-2024</w:t>
      </w:r>
      <w:r w:rsidR="00A70DE8">
        <w:t> </w:t>
      </w:r>
      <w:r w:rsidR="00E11873">
        <w:t>»</w:t>
      </w:r>
      <w:r w:rsidR="00E11873" w:rsidRPr="00222690">
        <w:t xml:space="preserve"> en pièce jointe </w:t>
      </w:r>
      <w:r w:rsidR="00E11873" w:rsidRPr="0088645A">
        <w:t xml:space="preserve">au chapitre </w:t>
      </w:r>
      <w:hyperlink w:anchor="_Contrôles_CARTOGRAPHIE2" w:history="1">
        <w:r w:rsidR="00A70DE8" w:rsidRPr="00467A2A">
          <w:rPr>
            <w:rStyle w:val="Lienhypertexte"/>
          </w:rPr>
          <w:t xml:space="preserve">Contrôles </w:t>
        </w:r>
        <w:r w:rsidR="00313F7C" w:rsidRPr="0085793A">
          <w:rPr>
            <w:rStyle w:val="Lienhypertexte"/>
          </w:rPr>
          <w:t>CARTOGRAPHIE</w:t>
        </w:r>
        <w:r w:rsidR="00313F7C" w:rsidRPr="0052345F">
          <w:rPr>
            <w:rStyle w:val="Lienhypertexte"/>
          </w:rPr>
          <w:t>-DÉROGATOIRE-2024</w:t>
        </w:r>
      </w:hyperlink>
      <w:r w:rsidR="00A70DE8" w:rsidRPr="0088645A">
        <w:t xml:space="preserve"> </w:t>
      </w:r>
      <w:r w:rsidR="00E11873" w:rsidRPr="0088645A">
        <w:t>du présent document</w:t>
      </w:r>
      <w:r w:rsidR="00E11873" w:rsidRPr="00513D9B">
        <w:t>.</w:t>
      </w:r>
      <w:r w:rsidR="00E11873">
        <w:t xml:space="preserve"> Ils portent sur les indica</w:t>
      </w:r>
      <w:r w:rsidR="00E11873" w:rsidRPr="00A9136C">
        <w:t>teurs de type « Volume »</w:t>
      </w:r>
      <w:r w:rsidR="00E11873">
        <w:t xml:space="preserve"> et </w:t>
      </w:r>
      <w:r w:rsidR="00E11873" w:rsidRPr="00A9136C">
        <w:t>« V</w:t>
      </w:r>
      <w:r w:rsidR="00E11873">
        <w:t>a</w:t>
      </w:r>
      <w:r w:rsidR="00E11873" w:rsidRPr="00A9136C">
        <w:t>l</w:t>
      </w:r>
      <w:r w:rsidR="00E11873">
        <w:t>e</w:t>
      </w:r>
      <w:r w:rsidR="00E11873" w:rsidRPr="00A9136C">
        <w:t>u</w:t>
      </w:r>
      <w:r w:rsidR="00E11873">
        <w:t>r</w:t>
      </w:r>
      <w:r w:rsidR="00E11873" w:rsidRPr="00A9136C">
        <w:t> ».</w:t>
      </w:r>
    </w:p>
    <w:p w14:paraId="2FAF25BF" w14:textId="458E41E6" w:rsidR="00E11873" w:rsidRPr="007C4D8D" w:rsidRDefault="00E11873" w:rsidP="00E11873">
      <w:pPr>
        <w:rPr>
          <w:b/>
        </w:rPr>
      </w:pPr>
      <w:r w:rsidRPr="007C4D8D">
        <w:t xml:space="preserve">NB : certains contrôles </w:t>
      </w:r>
      <w:r w:rsidR="00870840">
        <w:t xml:space="preserve">peuvent </w:t>
      </w:r>
      <w:r w:rsidRPr="007C4D8D">
        <w:t>concerne</w:t>
      </w:r>
      <w:r>
        <w:t>r</w:t>
      </w:r>
      <w:r w:rsidRPr="007C4D8D">
        <w:t xml:space="preserve"> des indicateurs répartis sur plusieurs </w:t>
      </w:r>
      <w:r w:rsidR="00814663">
        <w:t>Onglets</w:t>
      </w:r>
      <w:r w:rsidRPr="007C4D8D">
        <w:t xml:space="preserve"> différents</w:t>
      </w:r>
      <w:r w:rsidR="00B36CF8">
        <w:t xml:space="preserve"> (C4 + C5…)</w:t>
      </w:r>
      <w:r w:rsidRPr="007C4D8D">
        <w:t>.</w:t>
      </w:r>
    </w:p>
    <w:p w14:paraId="23CA3BF3" w14:textId="77777777" w:rsidR="009D52F9" w:rsidRPr="007C4D8D" w:rsidRDefault="009D52F9" w:rsidP="009D52F9"/>
    <w:p w14:paraId="446585C6" w14:textId="24BA87DE" w:rsidR="00803D3A" w:rsidRDefault="00803D3A" w:rsidP="00E11873">
      <w:pPr>
        <w:pStyle w:val="Titre4"/>
      </w:pPr>
      <w:bookmarkStart w:id="57" w:name="_Toc181108639"/>
      <w:r w:rsidRPr="007C4D8D">
        <w:t xml:space="preserve">C6 : </w:t>
      </w:r>
      <w:r w:rsidR="00E11873" w:rsidRPr="00E11873">
        <w:t>Agrégats volume/valeur ventilés par moyen de paiement, type d’opérations, canal d’initiation, type de transactions et type d’authentification sur l’ensemble de la zone géographique &lt;agMoyPaiTypeOpeCanalTransactAuthZoneGeo&gt;</w:t>
      </w:r>
      <w:bookmarkEnd w:id="57"/>
    </w:p>
    <w:p w14:paraId="484A4286" w14:textId="2250E6A9" w:rsidR="00803D3A" w:rsidRPr="007C4D8D" w:rsidRDefault="00803D3A" w:rsidP="00803D3A">
      <w:r w:rsidRPr="007C4D8D">
        <w:t>Les données attendues concernent la monnaie électronique et les services d’initiation de paiement</w:t>
      </w:r>
      <w:r w:rsidRPr="007C4D8D" w:rsidDel="00E03B54">
        <w:t xml:space="preserve"> </w:t>
      </w:r>
      <w:r w:rsidRPr="007C4D8D">
        <w:t xml:space="preserve">selon </w:t>
      </w:r>
      <w:r w:rsidR="00E11873">
        <w:t>les</w:t>
      </w:r>
      <w:r w:rsidRPr="007C4D8D">
        <w:t xml:space="preserve"> axe</w:t>
      </w:r>
      <w:r w:rsidR="00E11873">
        <w:t>s</w:t>
      </w:r>
      <w:r w:rsidRPr="007C4D8D">
        <w:t xml:space="preserve"> d’analyse portant sur le type d’opération, </w:t>
      </w:r>
      <w:r>
        <w:t xml:space="preserve">le </w:t>
      </w:r>
      <w:r w:rsidRPr="007C4D8D">
        <w:t>cana</w:t>
      </w:r>
      <w:r>
        <w:t>l d’initiation</w:t>
      </w:r>
      <w:r w:rsidRPr="007C4D8D">
        <w:t xml:space="preserve">, </w:t>
      </w:r>
      <w:r>
        <w:t xml:space="preserve">le type de </w:t>
      </w:r>
      <w:r w:rsidRPr="007C4D8D">
        <w:t xml:space="preserve">transaction et </w:t>
      </w:r>
      <w:r>
        <w:t>le type d’</w:t>
      </w:r>
      <w:r w:rsidRPr="007C4D8D">
        <w:t>authentification</w:t>
      </w:r>
      <w:r w:rsidR="00BD2B15" w:rsidRPr="00BD2B15">
        <w:t xml:space="preserve"> sur l’ensemble de la zone géographique</w:t>
      </w:r>
      <w:r w:rsidRPr="007C4D8D">
        <w:t>.</w:t>
      </w:r>
    </w:p>
    <w:p w14:paraId="63E6F734" w14:textId="77777777" w:rsidR="00803D3A" w:rsidRPr="007C4D8D" w:rsidRDefault="00803D3A" w:rsidP="00803D3A"/>
    <w:p w14:paraId="2EA66EA4" w14:textId="0065E3BD" w:rsidR="00803D3A" w:rsidRPr="0094327E" w:rsidRDefault="00803D3A" w:rsidP="00803D3A">
      <w:r w:rsidRPr="0094327E">
        <w:t xml:space="preserve">Les </w:t>
      </w:r>
      <w:r w:rsidR="000807F6">
        <w:t>16</w:t>
      </w:r>
      <w:r w:rsidR="007410FD">
        <w:t>50</w:t>
      </w:r>
      <w:r w:rsidR="00845C46" w:rsidRPr="0094327E">
        <w:t xml:space="preserve"> </w:t>
      </w:r>
      <w:r w:rsidRPr="0094327E">
        <w:t xml:space="preserve">indicateurs à renseigner sont identifiés dans </w:t>
      </w:r>
      <w:r w:rsidR="00814663">
        <w:t>l’onglet</w:t>
      </w:r>
      <w:r w:rsidRPr="0094327E">
        <w:t>C6.</w:t>
      </w:r>
    </w:p>
    <w:p w14:paraId="1470946E" w14:textId="77777777" w:rsidR="00257FE0" w:rsidRDefault="00257FE0" w:rsidP="00257FE0"/>
    <w:p w14:paraId="3DFB0BA4" w14:textId="77777777" w:rsidR="00257FE0" w:rsidRDefault="00257FE0" w:rsidP="00257FE0">
      <w:r>
        <w:t>Particularités des indicateurs :</w:t>
      </w:r>
    </w:p>
    <w:p w14:paraId="62FA5796" w14:textId="77777777" w:rsidR="00257FE0" w:rsidRDefault="00257FE0" w:rsidP="00257FE0">
      <w:pPr>
        <w:pStyle w:val="Paragraphedeliste"/>
        <w:numPr>
          <w:ilvl w:val="0"/>
          <w:numId w:val="8"/>
        </w:numPr>
        <w:spacing w:line="240" w:lineRule="auto"/>
        <w:jc w:val="left"/>
      </w:pPr>
      <w:r>
        <w:t xml:space="preserve">Tous les indicateurs sont obligatoires. </w:t>
      </w:r>
    </w:p>
    <w:p w14:paraId="38FEFA7F" w14:textId="77777777" w:rsidR="00257FE0" w:rsidRPr="00186EC5" w:rsidRDefault="00257FE0" w:rsidP="00257FE0">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41EF60DF" w14:textId="77777777" w:rsidR="00803D3A" w:rsidRDefault="00803D3A" w:rsidP="00803D3A"/>
    <w:p w14:paraId="176415F1" w14:textId="718578DE" w:rsidR="00803D3A" w:rsidRPr="007C4D8D" w:rsidRDefault="00803D3A" w:rsidP="00803D3A">
      <w:r>
        <w:t xml:space="preserve">Les contrôles </w:t>
      </w:r>
      <w:r w:rsidR="00E02382">
        <w:t xml:space="preserve">primaires </w:t>
      </w:r>
      <w:r>
        <w:t xml:space="preserve">du périmètre C6 à appliquer </w:t>
      </w:r>
      <w:r w:rsidR="00961B07">
        <w:t>ainsi que leurs déclinaisons (géographique</w:t>
      </w:r>
      <w:r w:rsidR="00AB4B2B">
        <w:t>,</w:t>
      </w:r>
      <w:r w:rsidR="00961B07">
        <w:t xml:space="preserve"> par </w:t>
      </w:r>
      <w:r w:rsidR="006F01AD">
        <w:t>type d’authentification</w:t>
      </w:r>
      <w:r w:rsidR="00AB4B2B">
        <w:t>, etc.</w:t>
      </w:r>
      <w:r w:rsidR="006F01AD">
        <w:t xml:space="preserve"> </w:t>
      </w:r>
      <w:r w:rsidR="00961B07">
        <w:t xml:space="preserve">par </w:t>
      </w:r>
      <w:r w:rsidR="006F01AD">
        <w:t>exemple</w:t>
      </w:r>
      <w:r w:rsidR="00961B07">
        <w:t xml:space="preserve">) </w:t>
      </w:r>
      <w:r>
        <w:t>sont l</w:t>
      </w:r>
      <w:r w:rsidRPr="00222690">
        <w:t xml:space="preserve">istés dans le fichier </w:t>
      </w:r>
      <w:r w:rsidR="0078003E">
        <w:t xml:space="preserve">« Contrôles </w:t>
      </w:r>
      <w:r w:rsidR="00313F7C">
        <w:t>CARTOGRAPHIE-DÉROGATOIRE-2024</w:t>
      </w:r>
      <w:r w:rsidR="00A70DE8">
        <w:t> </w:t>
      </w:r>
      <w:r w:rsidR="0078003E">
        <w:t>»</w:t>
      </w:r>
      <w:r w:rsidRPr="00222690">
        <w:t xml:space="preserve"> en pièce jointe </w:t>
      </w:r>
      <w:r w:rsidRPr="0088645A">
        <w:t xml:space="preserve">au </w:t>
      </w:r>
      <w:r w:rsidR="00A323DB" w:rsidRPr="0088645A">
        <w:t xml:space="preserve">chapitre </w:t>
      </w:r>
      <w:hyperlink w:anchor="_Contrôles_CARTOGRAPHIE2" w:history="1">
        <w:r w:rsidR="00A70DE8" w:rsidRPr="00467A2A">
          <w:rPr>
            <w:rStyle w:val="Lienhypertexte"/>
          </w:rPr>
          <w:t xml:space="preserve">Contrôles </w:t>
        </w:r>
        <w:r w:rsidR="00313F7C" w:rsidRPr="00467A2A">
          <w:rPr>
            <w:rStyle w:val="Lienhypertexte"/>
          </w:rPr>
          <w:t>CARTOGRAPHIE-DÉROGATOIRE-2024</w:t>
        </w:r>
      </w:hyperlink>
      <w:r w:rsidR="00A70DE8" w:rsidRPr="0088645A">
        <w:t xml:space="preserve"> </w:t>
      </w:r>
      <w:r w:rsidR="00A323DB" w:rsidRPr="0088645A">
        <w:t xml:space="preserve">du </w:t>
      </w:r>
      <w:r w:rsidRPr="0088645A">
        <w:t>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6668B3B5" w14:textId="0B6DDB12" w:rsidR="0078003E" w:rsidRPr="007C4D8D" w:rsidRDefault="0078003E" w:rsidP="0078003E">
      <w:pPr>
        <w:rPr>
          <w:b/>
        </w:rPr>
      </w:pPr>
      <w:r w:rsidRPr="007C4D8D">
        <w:t xml:space="preserve">NB : certains contrôles </w:t>
      </w:r>
      <w:r w:rsidR="00870840">
        <w:t xml:space="preserve">peuvent </w:t>
      </w:r>
      <w:r w:rsidRPr="007C4D8D">
        <w:t>concerne</w:t>
      </w:r>
      <w:r>
        <w:t>r</w:t>
      </w:r>
      <w:r w:rsidRPr="007C4D8D">
        <w:t xml:space="preserve"> des indicateurs répartis sur plusieurs </w:t>
      </w:r>
      <w:r w:rsidR="00814663">
        <w:t>Onglets</w:t>
      </w:r>
      <w:r w:rsidRPr="007C4D8D">
        <w:t xml:space="preserve"> différents</w:t>
      </w:r>
      <w:r w:rsidR="00B36CF8">
        <w:t xml:space="preserve"> (C4 + C6…)</w:t>
      </w:r>
      <w:r w:rsidRPr="007C4D8D">
        <w:t>.</w:t>
      </w:r>
    </w:p>
    <w:p w14:paraId="6DE4EE4D" w14:textId="05305001" w:rsidR="00803D3A" w:rsidRDefault="00803D3A"/>
    <w:p w14:paraId="1C4615BC" w14:textId="1CE1C2F0" w:rsidR="00BD2B15" w:rsidRDefault="00BD2B15" w:rsidP="0012644A">
      <w:pPr>
        <w:pStyle w:val="Titre4"/>
      </w:pPr>
      <w:bookmarkStart w:id="58" w:name="_Toc181108640"/>
      <w:r>
        <w:t xml:space="preserve">C6A : </w:t>
      </w:r>
      <w:r w:rsidR="00F676E7" w:rsidRPr="00F676E7">
        <w:t>Agrégats volume/valeur ventilés par moyen de paiement, type d’opération, canal d’initiation, type de transactions, sur l’ensemble de la zone géographique &lt;</w:t>
      </w:r>
      <w:r w:rsidR="0012644A" w:rsidRPr="0012644A">
        <w:t>agMoyPaiTypeOpeCanalTransactZoneGeo</w:t>
      </w:r>
      <w:r w:rsidR="00F676E7" w:rsidRPr="00F676E7">
        <w:t>&gt;</w:t>
      </w:r>
      <w:bookmarkEnd w:id="58"/>
    </w:p>
    <w:p w14:paraId="62E4DD76" w14:textId="705AB90B" w:rsidR="00BD2B15" w:rsidRPr="007C4D8D" w:rsidRDefault="00BD2B15" w:rsidP="00BD2B15">
      <w:r w:rsidRPr="007C4D8D">
        <w:t xml:space="preserve">Les données attendues concernent les paiements </w:t>
      </w:r>
      <w:r>
        <w:t xml:space="preserve">par </w:t>
      </w:r>
      <w:r w:rsidRPr="007C4D8D">
        <w:t>carte (vue</w:t>
      </w:r>
      <w:r>
        <w:t>s</w:t>
      </w:r>
      <w:r w:rsidR="00D37A7F">
        <w:t xml:space="preserve"> émetteur et acquéreur)</w:t>
      </w:r>
      <w:r w:rsidRPr="007C4D8D">
        <w:t xml:space="preserve"> selon </w:t>
      </w:r>
      <w:r w:rsidR="00F676E7">
        <w:t>les</w:t>
      </w:r>
      <w:r w:rsidRPr="007C4D8D">
        <w:t xml:space="preserve"> axe</w:t>
      </w:r>
      <w:r w:rsidR="00F676E7">
        <w:t>s</w:t>
      </w:r>
      <w:r w:rsidRPr="007C4D8D">
        <w:t xml:space="preserve"> d’analyse portant sur le type d’opération, </w:t>
      </w:r>
      <w:r>
        <w:t xml:space="preserve">le </w:t>
      </w:r>
      <w:r w:rsidRPr="007C4D8D">
        <w:t>cana</w:t>
      </w:r>
      <w:r>
        <w:t>l d’initiation</w:t>
      </w:r>
      <w:r w:rsidR="007410FD">
        <w:t xml:space="preserve"> et</w:t>
      </w:r>
      <w:r w:rsidRPr="007C4D8D">
        <w:t xml:space="preserve"> </w:t>
      </w:r>
      <w:r>
        <w:t xml:space="preserve">le type de </w:t>
      </w:r>
      <w:r w:rsidRPr="007C4D8D">
        <w:t>transaction</w:t>
      </w:r>
      <w:r w:rsidR="00AA6414">
        <w:t xml:space="preserve"> </w:t>
      </w:r>
      <w:r w:rsidRPr="00BD2B15">
        <w:t>sur l’ensemble de la zone géographique</w:t>
      </w:r>
      <w:r>
        <w:t>.</w:t>
      </w:r>
    </w:p>
    <w:p w14:paraId="0110E591" w14:textId="77777777" w:rsidR="00BD2B15" w:rsidRPr="007C4D8D" w:rsidRDefault="00BD2B15" w:rsidP="00BD2B15"/>
    <w:p w14:paraId="00439C29" w14:textId="2C0F3836" w:rsidR="00BD2B15" w:rsidRPr="0094327E" w:rsidRDefault="00BD2B15" w:rsidP="00BD2B15">
      <w:r w:rsidRPr="0094327E">
        <w:lastRenderedPageBreak/>
        <w:t xml:space="preserve">Les </w:t>
      </w:r>
      <w:r w:rsidR="000807F6">
        <w:t>8456</w:t>
      </w:r>
      <w:r w:rsidR="00DD1D63" w:rsidRPr="0094327E">
        <w:t xml:space="preserve"> </w:t>
      </w:r>
      <w:r w:rsidRPr="0094327E">
        <w:t xml:space="preserve">indicateurs à renseigner sont identifiés dans </w:t>
      </w:r>
      <w:r w:rsidR="00814663">
        <w:t>l’onglet</w:t>
      </w:r>
      <w:r w:rsidRPr="0094327E">
        <w:t>C6A.</w:t>
      </w:r>
    </w:p>
    <w:p w14:paraId="6EDA930C" w14:textId="77777777" w:rsidR="00257FE0" w:rsidRPr="0094327E" w:rsidRDefault="00257FE0" w:rsidP="00257FE0"/>
    <w:p w14:paraId="5248251A" w14:textId="77777777" w:rsidR="00257FE0" w:rsidRPr="0094327E" w:rsidRDefault="00257FE0" w:rsidP="00257FE0">
      <w:r w:rsidRPr="0094327E">
        <w:t>Particularités des indicateurs :</w:t>
      </w:r>
    </w:p>
    <w:p w14:paraId="34C42618" w14:textId="77777777" w:rsidR="00257FE0" w:rsidRPr="0094327E" w:rsidRDefault="00257FE0" w:rsidP="00257FE0">
      <w:pPr>
        <w:pStyle w:val="Paragraphedeliste"/>
        <w:numPr>
          <w:ilvl w:val="0"/>
          <w:numId w:val="8"/>
        </w:numPr>
        <w:spacing w:line="240" w:lineRule="auto"/>
        <w:jc w:val="left"/>
      </w:pPr>
      <w:r w:rsidRPr="0094327E">
        <w:t xml:space="preserve">Tous les indicateurs sont obligatoires. </w:t>
      </w:r>
    </w:p>
    <w:p w14:paraId="63F643C7" w14:textId="77777777" w:rsidR="00257FE0" w:rsidRPr="0094327E" w:rsidRDefault="00257FE0" w:rsidP="00257FE0">
      <w:pPr>
        <w:pStyle w:val="Paragraphedeliste"/>
        <w:numPr>
          <w:ilvl w:val="0"/>
          <w:numId w:val="8"/>
        </w:numPr>
        <w:spacing w:line="240" w:lineRule="auto"/>
        <w:jc w:val="left"/>
      </w:pPr>
      <w:r w:rsidRPr="0094327E">
        <w:rPr>
          <w:rFonts w:cstheme="minorHAnsi"/>
          <w:b/>
        </w:rPr>
        <w:t>Pour un indicateur donné et en l’absence de données à déclarer, l’établissement renseigne la rubrique concernée à zéro.</w:t>
      </w:r>
      <w:r w:rsidRPr="0094327E">
        <w:t xml:space="preserve"> </w:t>
      </w:r>
    </w:p>
    <w:p w14:paraId="3CCA7204" w14:textId="77777777" w:rsidR="00BD2B15" w:rsidRPr="0094327E" w:rsidRDefault="00BD2B15" w:rsidP="00BD2B15"/>
    <w:p w14:paraId="3D84CD5E" w14:textId="3157160C" w:rsidR="00BD2B15" w:rsidRPr="007C4D8D" w:rsidRDefault="00BD2B15" w:rsidP="00BD2B15">
      <w:r w:rsidRPr="0094327E">
        <w:t xml:space="preserve">Les contrôles </w:t>
      </w:r>
      <w:r w:rsidR="00E02382" w:rsidRPr="0094327E">
        <w:t xml:space="preserve">primaires </w:t>
      </w:r>
      <w:r w:rsidRPr="0094327E">
        <w:t xml:space="preserve">du périmètre C6A à appliquer </w:t>
      </w:r>
      <w:r w:rsidR="00961B07" w:rsidRPr="0094327E">
        <w:t>ainsi que leurs déclinaisons (géographique</w:t>
      </w:r>
      <w:r w:rsidR="00AB4B2B" w:rsidRPr="0094327E">
        <w:t>,</w:t>
      </w:r>
      <w:r w:rsidR="00961B07" w:rsidRPr="0094327E">
        <w:t xml:space="preserve"> </w:t>
      </w:r>
      <w:r w:rsidR="00961B07">
        <w:t xml:space="preserve">par </w:t>
      </w:r>
      <w:r w:rsidR="00AB4B2B">
        <w:t xml:space="preserve">type de transaction, type de canal, etc. </w:t>
      </w:r>
      <w:r w:rsidR="00961B07">
        <w:t xml:space="preserve">par </w:t>
      </w:r>
      <w:r w:rsidR="00AB4B2B">
        <w:t>exemple</w:t>
      </w:r>
      <w:r w:rsidR="00961B07">
        <w:t xml:space="preserve">) </w:t>
      </w:r>
      <w:r>
        <w:t>sont l</w:t>
      </w:r>
      <w:r w:rsidRPr="00222690">
        <w:t xml:space="preserve">istés dans le fichier </w:t>
      </w:r>
      <w:r w:rsidR="0078003E">
        <w:t xml:space="preserve">« Contrôles </w:t>
      </w:r>
      <w:r w:rsidR="00313F7C">
        <w:t>CARTOGRAPHIE-DÉROGATOIRE-2024</w:t>
      </w:r>
      <w:r w:rsidR="00A70DE8">
        <w:t> </w:t>
      </w:r>
      <w:r w:rsidR="0078003E">
        <w:t>»</w:t>
      </w:r>
      <w:r w:rsidRPr="00222690">
        <w:t xml:space="preserve"> en pièce jointe </w:t>
      </w:r>
      <w:r w:rsidRPr="0088645A">
        <w:t xml:space="preserve">au </w:t>
      </w:r>
      <w:hyperlink w:anchor="_Contrôles_CARTOGRAPHIE2" w:history="1">
        <w:r w:rsidRPr="00467A2A">
          <w:rPr>
            <w:rStyle w:val="Lienhypertexte"/>
          </w:rPr>
          <w:t xml:space="preserve">chapitre </w:t>
        </w:r>
        <w:r w:rsidR="00A70DE8" w:rsidRPr="00467A2A">
          <w:rPr>
            <w:rStyle w:val="Lienhypertexte"/>
          </w:rPr>
          <w:t xml:space="preserve">Contrôles </w:t>
        </w:r>
        <w:r w:rsidR="00313F7C" w:rsidRPr="00467A2A">
          <w:rPr>
            <w:rStyle w:val="Lienhypertexte"/>
          </w:rPr>
          <w:t>CARTOGRAPHIE-DÉROGATOIRE-2024</w:t>
        </w:r>
      </w:hyperlink>
      <w:r w:rsidR="00A70DE8" w:rsidRPr="0088645A">
        <w:t xml:space="preserve"> </w:t>
      </w:r>
      <w:r w:rsidRPr="0088645A">
        <w:t>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7D302398" w14:textId="577E3A3B" w:rsidR="0078003E" w:rsidRPr="007C4D8D" w:rsidRDefault="0078003E" w:rsidP="0078003E">
      <w:pPr>
        <w:rPr>
          <w:b/>
        </w:rPr>
      </w:pPr>
      <w:r w:rsidRPr="007C4D8D">
        <w:t xml:space="preserve">NB : certains contrôles </w:t>
      </w:r>
      <w:r w:rsidR="00870840">
        <w:t xml:space="preserve">peuvent </w:t>
      </w:r>
      <w:r w:rsidRPr="007C4D8D">
        <w:t>concerne</w:t>
      </w:r>
      <w:r>
        <w:t>r</w:t>
      </w:r>
      <w:r w:rsidRPr="007C4D8D">
        <w:t xml:space="preserve"> des indicateurs répartis sur plusieurs </w:t>
      </w:r>
      <w:r w:rsidR="00814663">
        <w:t>Onglets</w:t>
      </w:r>
      <w:r w:rsidRPr="007C4D8D">
        <w:t xml:space="preserve"> différents</w:t>
      </w:r>
      <w:r w:rsidR="00B36CF8">
        <w:t xml:space="preserve"> (C4 + C6A…)</w:t>
      </w:r>
      <w:r w:rsidRPr="007C4D8D">
        <w:t>.</w:t>
      </w:r>
    </w:p>
    <w:p w14:paraId="4004F8B8" w14:textId="77777777" w:rsidR="00BD2B15" w:rsidRDefault="00BD2B15" w:rsidP="00BD2B15"/>
    <w:p w14:paraId="78BD3506" w14:textId="605C58AF" w:rsidR="00AA6414" w:rsidRDefault="00AA6414" w:rsidP="0012644A">
      <w:pPr>
        <w:pStyle w:val="Titre4"/>
      </w:pPr>
      <w:bookmarkStart w:id="59" w:name="_Toc181108641"/>
      <w:r>
        <w:t xml:space="preserve">C6B : </w:t>
      </w:r>
      <w:r w:rsidRPr="00F676E7">
        <w:t>Agrégats volume/valeur ventilés par moyen de paiement, type d’opération, canal d’</w:t>
      </w:r>
      <w:r w:rsidR="007410FD">
        <w:t>initiation, type de transaction et</w:t>
      </w:r>
      <w:r w:rsidRPr="00F676E7">
        <w:t xml:space="preserve"> type d’authentification sur l’ensemble de la zone géographique &lt;</w:t>
      </w:r>
      <w:r w:rsidR="0012644A" w:rsidRPr="0012644A">
        <w:t>agMoyPaiTypeOpeCanalTransactFctAuthZoneGeo</w:t>
      </w:r>
      <w:r w:rsidRPr="00F676E7">
        <w:t>&gt;</w:t>
      </w:r>
      <w:bookmarkEnd w:id="59"/>
    </w:p>
    <w:p w14:paraId="0DA80CC9" w14:textId="1BA12984" w:rsidR="00AA6414" w:rsidRDefault="00AA6414" w:rsidP="00AA6414">
      <w:r w:rsidRPr="007C4D8D">
        <w:t xml:space="preserve">Les données attendues concernent les virements, les paiements </w:t>
      </w:r>
      <w:r>
        <w:t xml:space="preserve">par </w:t>
      </w:r>
      <w:r w:rsidRPr="007C4D8D">
        <w:t>carte (vue</w:t>
      </w:r>
      <w:r>
        <w:t>s émetteur et acquéreur)</w:t>
      </w:r>
      <w:r w:rsidRPr="007C4D8D">
        <w:t xml:space="preserve"> selon </w:t>
      </w:r>
      <w:r>
        <w:t>les</w:t>
      </w:r>
      <w:r w:rsidRPr="007C4D8D">
        <w:t xml:space="preserve"> axe</w:t>
      </w:r>
      <w:r>
        <w:t>s</w:t>
      </w:r>
      <w:r w:rsidRPr="007C4D8D">
        <w:t xml:space="preserve"> d’analyse portant sur le type d’opération, </w:t>
      </w:r>
      <w:r>
        <w:t xml:space="preserve">le </w:t>
      </w:r>
      <w:r w:rsidRPr="007C4D8D">
        <w:t>cana</w:t>
      </w:r>
      <w:r>
        <w:t>l d’initiation</w:t>
      </w:r>
      <w:r w:rsidRPr="007C4D8D">
        <w:t xml:space="preserve">, </w:t>
      </w:r>
      <w:r>
        <w:t xml:space="preserve">le type de </w:t>
      </w:r>
      <w:r w:rsidRPr="007C4D8D">
        <w:t>transaction</w:t>
      </w:r>
      <w:r>
        <w:t xml:space="preserve"> et</w:t>
      </w:r>
      <w:r w:rsidRPr="007C4D8D">
        <w:t xml:space="preserve"> </w:t>
      </w:r>
      <w:r>
        <w:t>le type d’</w:t>
      </w:r>
      <w:r w:rsidRPr="007C4D8D">
        <w:t>authentification</w:t>
      </w:r>
      <w:r>
        <w:t xml:space="preserve"> </w:t>
      </w:r>
      <w:r w:rsidRPr="00BD2B15">
        <w:t>sur l’ensemble de la zone géographique</w:t>
      </w:r>
      <w:r>
        <w:t>.</w:t>
      </w:r>
    </w:p>
    <w:p w14:paraId="02497DA1" w14:textId="1CD534AD" w:rsidR="00776BCB" w:rsidRDefault="00776BCB" w:rsidP="00AA6414"/>
    <w:p w14:paraId="1467FBA3" w14:textId="442AB9CF" w:rsidR="00AA6414" w:rsidRPr="0094327E" w:rsidRDefault="00AA6414" w:rsidP="00AA6414">
      <w:r w:rsidRPr="0094327E">
        <w:t xml:space="preserve">Les </w:t>
      </w:r>
      <w:r w:rsidR="007410FD">
        <w:t>70884</w:t>
      </w:r>
      <w:r w:rsidR="00DD1D63" w:rsidRPr="0094327E">
        <w:t xml:space="preserve"> </w:t>
      </w:r>
      <w:r w:rsidRPr="0094327E">
        <w:t xml:space="preserve">indicateurs à renseigner sont identifiés dans </w:t>
      </w:r>
      <w:r w:rsidR="00814663">
        <w:t>l’onglet</w:t>
      </w:r>
      <w:r w:rsidRPr="0094327E">
        <w:t>C6</w:t>
      </w:r>
      <w:r w:rsidR="008C49B5" w:rsidRPr="0094327E">
        <w:t>B</w:t>
      </w:r>
      <w:r w:rsidRPr="0094327E">
        <w:t>.</w:t>
      </w:r>
    </w:p>
    <w:p w14:paraId="26AED6CC" w14:textId="77777777" w:rsidR="00AB4B2B" w:rsidRPr="0094327E" w:rsidRDefault="00AB4B2B" w:rsidP="00AB4B2B"/>
    <w:p w14:paraId="1C730456" w14:textId="77777777" w:rsidR="00AB4B2B" w:rsidRPr="0094327E" w:rsidRDefault="00AB4B2B" w:rsidP="00AB4B2B">
      <w:r w:rsidRPr="0094327E">
        <w:t>Particularités des indicateurs :</w:t>
      </w:r>
    </w:p>
    <w:p w14:paraId="037A21E0" w14:textId="55F9ADE9" w:rsidR="00AB4B2B" w:rsidRPr="0094327E" w:rsidRDefault="00AB4B2B" w:rsidP="008A59B8">
      <w:pPr>
        <w:pStyle w:val="Paragraphedeliste"/>
        <w:numPr>
          <w:ilvl w:val="0"/>
          <w:numId w:val="8"/>
        </w:numPr>
        <w:spacing w:line="240" w:lineRule="auto"/>
      </w:pPr>
      <w:r w:rsidRPr="0094327E">
        <w:rPr>
          <w:rFonts w:cstheme="minorHAnsi"/>
          <w:b/>
        </w:rPr>
        <w:t>Pour un indicateur donné et en l’absence de données à déclarer, l’établissement renseigne la rubrique concernée à zéro</w:t>
      </w:r>
      <w:r w:rsidR="004961CE">
        <w:rPr>
          <w:rFonts w:cstheme="minorHAnsi"/>
          <w:b/>
        </w:rPr>
        <w:t>.</w:t>
      </w:r>
      <w:r w:rsidRPr="0094327E">
        <w:rPr>
          <w:rFonts w:cstheme="minorHAnsi"/>
          <w:b/>
        </w:rPr>
        <w:t xml:space="preserve"> </w:t>
      </w:r>
    </w:p>
    <w:p w14:paraId="742D5888" w14:textId="77777777" w:rsidR="00AA6414" w:rsidRPr="0094327E" w:rsidRDefault="00AA6414" w:rsidP="00AA6414"/>
    <w:p w14:paraId="0AAA52B8" w14:textId="74D109AA" w:rsidR="00AA6414" w:rsidRPr="007C4D8D" w:rsidRDefault="00AA6414" w:rsidP="00AA6414">
      <w:r w:rsidRPr="0094327E">
        <w:t xml:space="preserve">Les contrôles </w:t>
      </w:r>
      <w:r w:rsidR="00E02382" w:rsidRPr="0094327E">
        <w:t xml:space="preserve">primaires </w:t>
      </w:r>
      <w:r w:rsidRPr="0094327E">
        <w:t>du périmètre C6</w:t>
      </w:r>
      <w:r w:rsidR="008C49B5" w:rsidRPr="0094327E">
        <w:t>B</w:t>
      </w:r>
      <w:r w:rsidRPr="0094327E">
        <w:t xml:space="preserve"> à appliquer </w:t>
      </w:r>
      <w:r w:rsidR="00961B07" w:rsidRPr="0094327E">
        <w:t>ainsi que leurs déclinaisons (géographique</w:t>
      </w:r>
      <w:r w:rsidR="00AB4B2B" w:rsidRPr="0094327E">
        <w:t>,</w:t>
      </w:r>
      <w:r w:rsidR="00961B07" w:rsidRPr="0094327E">
        <w:t xml:space="preserve"> </w:t>
      </w:r>
      <w:r w:rsidR="00AB4B2B">
        <w:t>par type de transaction, type de canal, etc. par exemple</w:t>
      </w:r>
      <w:r w:rsidR="00961B07">
        <w:t xml:space="preserve">) </w:t>
      </w:r>
      <w:r>
        <w:t>sont l</w:t>
      </w:r>
      <w:r w:rsidRPr="00222690">
        <w:t xml:space="preserve">istés dans le fichier </w:t>
      </w:r>
      <w:r>
        <w:t xml:space="preserve">« Contrôles </w:t>
      </w:r>
      <w:r w:rsidR="00313F7C">
        <w:t>CARTOGRAPHIE-DÉROGATOIRE-2024</w:t>
      </w:r>
      <w:r w:rsidR="00A70DE8">
        <w:t> </w:t>
      </w:r>
      <w:r>
        <w:t>»</w:t>
      </w:r>
      <w:r w:rsidRPr="00222690">
        <w:t xml:space="preserve"> en pièce jointe </w:t>
      </w:r>
      <w:r w:rsidRPr="0088645A">
        <w:t xml:space="preserve">au chapitre </w:t>
      </w:r>
      <w:hyperlink w:anchor="_Contrôles_CARTOGRAPHIE2" w:history="1">
        <w:r w:rsidR="00A70DE8" w:rsidRPr="00467A2A">
          <w:rPr>
            <w:rStyle w:val="Lienhypertexte"/>
          </w:rPr>
          <w:t xml:space="preserve">Contrôles </w:t>
        </w:r>
        <w:r w:rsidR="00313F7C" w:rsidRPr="0052345F">
          <w:rPr>
            <w:rStyle w:val="Lienhypertexte"/>
          </w:rPr>
          <w:t>CARTOGRAPHIE-DÉROGATOIRE-2024</w:t>
        </w:r>
      </w:hyperlink>
      <w:r w:rsidR="00A70DE8" w:rsidRPr="0088645A">
        <w:t xml:space="preserve"> </w:t>
      </w:r>
      <w:r w:rsidRPr="0088645A">
        <w:t>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43341351" w14:textId="7F714043" w:rsidR="00AA6414" w:rsidRPr="007C4D8D" w:rsidRDefault="00AA6414" w:rsidP="00AA6414">
      <w:pPr>
        <w:rPr>
          <w:b/>
        </w:rPr>
      </w:pPr>
      <w:r w:rsidRPr="007C4D8D">
        <w:t xml:space="preserve">NB : certains contrôles </w:t>
      </w:r>
      <w:r w:rsidR="00C75025">
        <w:t xml:space="preserve">peuvent </w:t>
      </w:r>
      <w:r w:rsidRPr="007C4D8D">
        <w:t>concerne</w:t>
      </w:r>
      <w:r>
        <w:t>r</w:t>
      </w:r>
      <w:r w:rsidRPr="007C4D8D">
        <w:t xml:space="preserve"> des indicateurs répartis sur plusieurs </w:t>
      </w:r>
      <w:r w:rsidR="007410FD">
        <w:t>onglets</w:t>
      </w:r>
      <w:r w:rsidRPr="007C4D8D">
        <w:t xml:space="preserve"> différents</w:t>
      </w:r>
      <w:r w:rsidR="00B36CF8">
        <w:t xml:space="preserve"> (C4 + C6B / C6B + </w:t>
      </w:r>
      <w:r w:rsidR="007410FD">
        <w:t>C6A</w:t>
      </w:r>
      <w:r w:rsidR="00B36CF8">
        <w:t>…)</w:t>
      </w:r>
      <w:r w:rsidRPr="007C4D8D">
        <w:t>.</w:t>
      </w:r>
    </w:p>
    <w:p w14:paraId="3FD5E64A" w14:textId="77777777" w:rsidR="00AA6414" w:rsidRDefault="00AA6414" w:rsidP="00AA6414"/>
    <w:p w14:paraId="516392A6" w14:textId="5FB1983B" w:rsidR="00AA6414" w:rsidRDefault="00AA6414" w:rsidP="0012644A">
      <w:pPr>
        <w:pStyle w:val="Titre4"/>
      </w:pPr>
      <w:bookmarkStart w:id="60" w:name="_Toc181108642"/>
      <w:r>
        <w:lastRenderedPageBreak/>
        <w:t xml:space="preserve">C6C : </w:t>
      </w:r>
      <w:r w:rsidRPr="00F676E7">
        <w:t>Agrégats volume/valeur ventilés par moyen de paiement, type d’opération, canal d’</w:t>
      </w:r>
      <w:r w:rsidR="007410FD">
        <w:t>initiation, type de transaction</w:t>
      </w:r>
      <w:r w:rsidRPr="00F676E7">
        <w:t xml:space="preserve"> et fonction sur l’ensemble de la zone géographique &lt;</w:t>
      </w:r>
      <w:r w:rsidR="0012644A" w:rsidRPr="0012644A">
        <w:t xml:space="preserve">agMoyPaiTypeOpeCanalTransactFctAuthZoneGeo  </w:t>
      </w:r>
      <w:r w:rsidRPr="00F676E7">
        <w:t>&gt;</w:t>
      </w:r>
      <w:bookmarkEnd w:id="60"/>
    </w:p>
    <w:p w14:paraId="73FDD4B3" w14:textId="032948DC" w:rsidR="00AA6414" w:rsidRPr="007C4D8D" w:rsidRDefault="00AA6414" w:rsidP="00AA6414">
      <w:r w:rsidRPr="007C4D8D">
        <w:t xml:space="preserve">Les données attendues concernent les paiements </w:t>
      </w:r>
      <w:r>
        <w:t xml:space="preserve">par </w:t>
      </w:r>
      <w:r w:rsidRPr="007C4D8D">
        <w:t>carte (vue</w:t>
      </w:r>
      <w:r>
        <w:t>s émetteur et acquéreur)</w:t>
      </w:r>
      <w:r w:rsidRPr="007C4D8D">
        <w:t xml:space="preserve"> selon </w:t>
      </w:r>
      <w:r>
        <w:t>les</w:t>
      </w:r>
      <w:r w:rsidRPr="007C4D8D">
        <w:t xml:space="preserve"> axe</w:t>
      </w:r>
      <w:r>
        <w:t>s</w:t>
      </w:r>
      <w:r w:rsidRPr="007C4D8D">
        <w:t xml:space="preserve"> d’analyse portant sur le type d’opération, </w:t>
      </w:r>
      <w:r>
        <w:t xml:space="preserve">le </w:t>
      </w:r>
      <w:r w:rsidRPr="007C4D8D">
        <w:t>cana</w:t>
      </w:r>
      <w:r>
        <w:t>l d’initiation</w:t>
      </w:r>
      <w:r w:rsidRPr="007C4D8D">
        <w:t xml:space="preserve">, </w:t>
      </w:r>
      <w:r>
        <w:t xml:space="preserve">le type de </w:t>
      </w:r>
      <w:r w:rsidRPr="007C4D8D">
        <w:t>transaction</w:t>
      </w:r>
      <w:r>
        <w:t xml:space="preserve"> et</w:t>
      </w:r>
      <w:r w:rsidRPr="007C4D8D">
        <w:t xml:space="preserve"> </w:t>
      </w:r>
      <w:r>
        <w:t>la fonction de moyens de paiement</w:t>
      </w:r>
      <w:r w:rsidRPr="007C4D8D">
        <w:t xml:space="preserve"> </w:t>
      </w:r>
      <w:r w:rsidRPr="00BD2B15">
        <w:t>sur l’ensemble de la zone géographique</w:t>
      </w:r>
      <w:r>
        <w:t>.</w:t>
      </w:r>
    </w:p>
    <w:p w14:paraId="6BD5D488" w14:textId="77777777" w:rsidR="00AA6414" w:rsidRPr="007C4D8D" w:rsidRDefault="00AA6414" w:rsidP="00AA6414"/>
    <w:p w14:paraId="054748D7" w14:textId="326A6DDE" w:rsidR="00AA6414" w:rsidRPr="0094327E" w:rsidRDefault="00AA6414" w:rsidP="00AA6414">
      <w:r w:rsidRPr="0094327E">
        <w:t xml:space="preserve">Les </w:t>
      </w:r>
      <w:r w:rsidR="000807F6" w:rsidRPr="008B02EA">
        <w:t>25368</w:t>
      </w:r>
      <w:r w:rsidR="00845C46" w:rsidRPr="0094327E">
        <w:t xml:space="preserve"> </w:t>
      </w:r>
      <w:r w:rsidRPr="0094327E">
        <w:t xml:space="preserve">indicateurs à renseigner sont identifiés dans </w:t>
      </w:r>
      <w:r w:rsidR="00814663">
        <w:t>l’onglet</w:t>
      </w:r>
      <w:r w:rsidRPr="0094327E">
        <w:t>C6</w:t>
      </w:r>
      <w:r w:rsidR="008C49B5" w:rsidRPr="0094327E">
        <w:t>C</w:t>
      </w:r>
      <w:r w:rsidRPr="0094327E">
        <w:t>.</w:t>
      </w:r>
    </w:p>
    <w:p w14:paraId="50A6A072" w14:textId="77777777" w:rsidR="00AB4B2B" w:rsidRDefault="00AB4B2B" w:rsidP="00AB4B2B"/>
    <w:p w14:paraId="236619BF" w14:textId="77777777" w:rsidR="00AB4B2B" w:rsidRDefault="00AB4B2B" w:rsidP="00AB4B2B">
      <w:r>
        <w:t>Particularités des indicateurs :</w:t>
      </w:r>
    </w:p>
    <w:p w14:paraId="1EF6702F" w14:textId="434F38FC" w:rsidR="00AB4B2B" w:rsidRPr="00AB4B2B" w:rsidRDefault="00AB4B2B" w:rsidP="008A59B8">
      <w:pPr>
        <w:pStyle w:val="Paragraphedeliste"/>
        <w:numPr>
          <w:ilvl w:val="0"/>
          <w:numId w:val="8"/>
        </w:numPr>
        <w:spacing w:line="240" w:lineRule="auto"/>
      </w:pPr>
      <w:r w:rsidRPr="00AB4B2B">
        <w:rPr>
          <w:rFonts w:cstheme="minorHAnsi"/>
          <w:b/>
        </w:rPr>
        <w:t xml:space="preserve">Pour un indicateur donné et en l’absence de données à déclarer, l’établissement renseigne la rubrique concernée à zéro </w:t>
      </w:r>
    </w:p>
    <w:p w14:paraId="1AC21515" w14:textId="77777777" w:rsidR="00AA6414" w:rsidRDefault="00AA6414" w:rsidP="00AA6414"/>
    <w:p w14:paraId="2BED34E3" w14:textId="345408CA" w:rsidR="00A0334C" w:rsidRPr="007C4D8D" w:rsidRDefault="00B927AD" w:rsidP="00A0334C">
      <w:r>
        <w:t>Les</w:t>
      </w:r>
      <w:r w:rsidR="00A60A90">
        <w:t xml:space="preserve"> </w:t>
      </w:r>
      <w:r w:rsidR="00A0334C" w:rsidRPr="0094327E">
        <w:t>contrôles primaires du périmètre C6</w:t>
      </w:r>
      <w:r w:rsidR="00A0334C">
        <w:t>C</w:t>
      </w:r>
      <w:r w:rsidR="00A0334C" w:rsidRPr="0094327E">
        <w:t xml:space="preserve"> à appliquer ainsi que leurs déclinaisons (géographique, </w:t>
      </w:r>
      <w:r w:rsidR="00A0334C">
        <w:t>etc. par exemple) sont l</w:t>
      </w:r>
      <w:r w:rsidR="00A0334C" w:rsidRPr="00222690">
        <w:t xml:space="preserve">istés dans le fichier </w:t>
      </w:r>
      <w:r w:rsidR="00A0334C">
        <w:t xml:space="preserve">« Contrôles </w:t>
      </w:r>
      <w:r w:rsidR="00313F7C">
        <w:t>CARTOGRAPHIE-DÉROGATOIRE-2024</w:t>
      </w:r>
      <w:r w:rsidR="00A70DE8">
        <w:t> </w:t>
      </w:r>
      <w:r w:rsidR="00A0334C">
        <w:t>»</w:t>
      </w:r>
      <w:r w:rsidR="00A0334C" w:rsidRPr="00222690">
        <w:t xml:space="preserve"> en pièce jointe </w:t>
      </w:r>
      <w:r w:rsidR="00A0334C" w:rsidRPr="0088645A">
        <w:t xml:space="preserve">au </w:t>
      </w:r>
      <w:hyperlink w:anchor="_Contrôles_CARTOGRAPHIE2" w:history="1">
        <w:r w:rsidR="00A0334C" w:rsidRPr="00467A2A">
          <w:rPr>
            <w:rStyle w:val="Lienhypertexte"/>
          </w:rPr>
          <w:t xml:space="preserve">chapitre </w:t>
        </w:r>
        <w:r w:rsidR="00A70DE8" w:rsidRPr="00467A2A">
          <w:rPr>
            <w:rStyle w:val="Lienhypertexte"/>
          </w:rPr>
          <w:t xml:space="preserve">Contrôles </w:t>
        </w:r>
        <w:r w:rsidR="00313F7C" w:rsidRPr="0052345F">
          <w:rPr>
            <w:rStyle w:val="Lienhypertexte"/>
          </w:rPr>
          <w:t>CARTOGRAPHIE-D</w:t>
        </w:r>
        <w:r w:rsidR="00313F7C" w:rsidRPr="00C44C22">
          <w:rPr>
            <w:rStyle w:val="Lienhypertexte"/>
          </w:rPr>
          <w:t>ÉROGATOIRE-2024</w:t>
        </w:r>
      </w:hyperlink>
      <w:r w:rsidR="00A70DE8" w:rsidRPr="0088645A">
        <w:t xml:space="preserve"> </w:t>
      </w:r>
      <w:r w:rsidR="00A0334C" w:rsidRPr="0088645A">
        <w:t>du présent document</w:t>
      </w:r>
      <w:r w:rsidR="00A0334C" w:rsidRPr="00513D9B">
        <w:t>.</w:t>
      </w:r>
      <w:r w:rsidR="00A0334C">
        <w:t xml:space="preserve"> Ils portent sur les indica</w:t>
      </w:r>
      <w:r w:rsidR="00A0334C" w:rsidRPr="00A9136C">
        <w:t>teurs de type « Volume »</w:t>
      </w:r>
      <w:r w:rsidR="00A0334C">
        <w:t xml:space="preserve"> et </w:t>
      </w:r>
      <w:r w:rsidR="00A0334C" w:rsidRPr="00A9136C">
        <w:t>« V</w:t>
      </w:r>
      <w:r w:rsidR="00A0334C">
        <w:t>a</w:t>
      </w:r>
      <w:r w:rsidR="00A0334C" w:rsidRPr="00A9136C">
        <w:t>l</w:t>
      </w:r>
      <w:r w:rsidR="00A0334C">
        <w:t>e</w:t>
      </w:r>
      <w:r w:rsidR="00A0334C" w:rsidRPr="00A9136C">
        <w:t>u</w:t>
      </w:r>
      <w:r w:rsidR="00A0334C">
        <w:t>r</w:t>
      </w:r>
      <w:r w:rsidR="00A0334C" w:rsidRPr="00A9136C">
        <w:t> ».</w:t>
      </w:r>
    </w:p>
    <w:p w14:paraId="5DA79823" w14:textId="094FBA0A" w:rsidR="00803D3A" w:rsidRDefault="00803D3A"/>
    <w:p w14:paraId="407321CD" w14:textId="41A26843" w:rsidR="0078003E" w:rsidRDefault="00F676E7" w:rsidP="00F676E7">
      <w:pPr>
        <w:pStyle w:val="Titre4"/>
      </w:pPr>
      <w:bookmarkStart w:id="61" w:name="_Toc181108643"/>
      <w:r>
        <w:t>C8</w:t>
      </w:r>
      <w:r w:rsidR="0078003E" w:rsidRPr="007C4D8D">
        <w:t xml:space="preserve"> : </w:t>
      </w:r>
      <w:r w:rsidRPr="00F676E7">
        <w:t>Agrégats volume/valeur ventilés par moyen</w:t>
      </w:r>
      <w:r w:rsidR="00B927AD">
        <w:t>s de paiement, type d’opération</w:t>
      </w:r>
      <w:r w:rsidRPr="00F676E7">
        <w:t>, canal et type de canal sur l’ensemble de la zone géographique &lt;agMoyPaiTypeOpeCanalTypeCanalZoneGeo&gt;</w:t>
      </w:r>
      <w:bookmarkEnd w:id="61"/>
    </w:p>
    <w:p w14:paraId="1BE481AD" w14:textId="2A003354" w:rsidR="0078003E" w:rsidRPr="007C4D8D" w:rsidRDefault="0078003E" w:rsidP="0078003E">
      <w:r w:rsidRPr="007C4D8D">
        <w:t xml:space="preserve">Les données attendues concernent les </w:t>
      </w:r>
      <w:r>
        <w:t xml:space="preserve">virements </w:t>
      </w:r>
      <w:r w:rsidR="00F676E7">
        <w:t>selon les</w:t>
      </w:r>
      <w:r w:rsidRPr="007C4D8D">
        <w:t xml:space="preserve"> axe</w:t>
      </w:r>
      <w:r w:rsidR="00F676E7">
        <w:t>s</w:t>
      </w:r>
      <w:r w:rsidRPr="007C4D8D">
        <w:t xml:space="preserve"> d’analyse portant </w:t>
      </w:r>
      <w:r>
        <w:t xml:space="preserve">sur le </w:t>
      </w:r>
      <w:r w:rsidR="00F676E7">
        <w:t xml:space="preserve">type d’opération, le </w:t>
      </w:r>
      <w:r>
        <w:t xml:space="preserve">canal </w:t>
      </w:r>
      <w:r w:rsidR="00F676E7">
        <w:t xml:space="preserve">d’initiation </w:t>
      </w:r>
      <w:r>
        <w:t xml:space="preserve">et type de canal associé sur </w:t>
      </w:r>
      <w:r w:rsidR="00ED2F30" w:rsidRPr="00ED2F30">
        <w:t>l’ensemble de la zone géographique</w:t>
      </w:r>
      <w:r w:rsidR="00ED2F30">
        <w:t>.</w:t>
      </w:r>
    </w:p>
    <w:p w14:paraId="284F9946" w14:textId="77777777" w:rsidR="0078003E" w:rsidRPr="007C4D8D" w:rsidRDefault="0078003E" w:rsidP="0078003E"/>
    <w:p w14:paraId="10B7DA97" w14:textId="2DDEA55E" w:rsidR="0078003E" w:rsidRPr="0094327E" w:rsidRDefault="0078003E" w:rsidP="0078003E">
      <w:r w:rsidRPr="0094327E">
        <w:t xml:space="preserve">Les </w:t>
      </w:r>
      <w:r w:rsidR="000807F6">
        <w:t>198</w:t>
      </w:r>
      <w:r w:rsidR="0012644A" w:rsidRPr="0094327E">
        <w:t xml:space="preserve"> </w:t>
      </w:r>
      <w:r w:rsidRPr="0094327E">
        <w:t>indicateurs à renseigner so</w:t>
      </w:r>
      <w:r w:rsidR="00F676E7" w:rsidRPr="0094327E">
        <w:t xml:space="preserve">nt identifiés dans </w:t>
      </w:r>
      <w:r w:rsidR="00814663">
        <w:t>l’onglet</w:t>
      </w:r>
      <w:r w:rsidR="00F676E7" w:rsidRPr="0094327E">
        <w:t>C8</w:t>
      </w:r>
      <w:r w:rsidRPr="0094327E">
        <w:t>.</w:t>
      </w:r>
    </w:p>
    <w:p w14:paraId="1E021411" w14:textId="77777777" w:rsidR="00257FE0" w:rsidRDefault="00257FE0" w:rsidP="00257FE0"/>
    <w:p w14:paraId="50C88DD7" w14:textId="77777777" w:rsidR="00257FE0" w:rsidRDefault="00257FE0" w:rsidP="00257FE0">
      <w:r>
        <w:t>Particularités des indicateurs :</w:t>
      </w:r>
    </w:p>
    <w:p w14:paraId="38F65DC1" w14:textId="77777777" w:rsidR="00257FE0" w:rsidRDefault="00257FE0" w:rsidP="00257FE0">
      <w:pPr>
        <w:pStyle w:val="Paragraphedeliste"/>
        <w:numPr>
          <w:ilvl w:val="0"/>
          <w:numId w:val="8"/>
        </w:numPr>
        <w:spacing w:line="240" w:lineRule="auto"/>
        <w:jc w:val="left"/>
      </w:pPr>
      <w:r>
        <w:t xml:space="preserve">Tous les indicateurs sont obligatoires. </w:t>
      </w:r>
    </w:p>
    <w:p w14:paraId="5E777720" w14:textId="77777777" w:rsidR="00257FE0" w:rsidRPr="00186EC5" w:rsidRDefault="00257FE0" w:rsidP="00257FE0">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78498342" w14:textId="77777777" w:rsidR="0078003E" w:rsidRDefault="0078003E" w:rsidP="0078003E"/>
    <w:p w14:paraId="373D61DB" w14:textId="669E86A9" w:rsidR="0078003E" w:rsidRPr="007C4D8D" w:rsidRDefault="0078003E" w:rsidP="0078003E">
      <w:r w:rsidRPr="0094327E">
        <w:t xml:space="preserve">Les </w:t>
      </w:r>
      <w:r w:rsidR="00F676E7" w:rsidRPr="0094327E">
        <w:t xml:space="preserve">contrôles </w:t>
      </w:r>
      <w:r w:rsidR="00E02382" w:rsidRPr="0094327E">
        <w:t xml:space="preserve">primaires </w:t>
      </w:r>
      <w:r w:rsidR="00F676E7" w:rsidRPr="0094327E">
        <w:t>du périmètre C8</w:t>
      </w:r>
      <w:r w:rsidRPr="0094327E">
        <w:t xml:space="preserve"> à appliquer </w:t>
      </w:r>
      <w:r w:rsidR="00961B07" w:rsidRPr="0094327E">
        <w:t>ainsi que leurs déclinaisons (géographique</w:t>
      </w:r>
      <w:r w:rsidR="00AB4B2B" w:rsidRPr="0094327E">
        <w:t>,</w:t>
      </w:r>
      <w:r w:rsidR="00961B07" w:rsidRPr="0094327E">
        <w:t xml:space="preserve"> </w:t>
      </w:r>
      <w:r w:rsidR="00AB4B2B" w:rsidRPr="0094327E">
        <w:t xml:space="preserve">type </w:t>
      </w:r>
      <w:r w:rsidR="00AB4B2B">
        <w:t xml:space="preserve">d’opérations, canal, etc. </w:t>
      </w:r>
      <w:r w:rsidR="00961B07">
        <w:t xml:space="preserve">par exemple) </w:t>
      </w:r>
      <w:r>
        <w:t>sont l</w:t>
      </w:r>
      <w:r w:rsidRPr="00222690">
        <w:t>istés dans le fi</w:t>
      </w:r>
      <w:r>
        <w:t xml:space="preserve">chier « Contrôles </w:t>
      </w:r>
      <w:r w:rsidR="00313F7C">
        <w:t>CARTOGRAPHIE-DÉROGATOIRE-2024</w:t>
      </w:r>
      <w:r w:rsidR="00A70DE8">
        <w:t> </w:t>
      </w:r>
      <w:r>
        <w:t>»</w:t>
      </w:r>
      <w:r w:rsidRPr="00222690">
        <w:t xml:space="preserve"> en pièce jointe </w:t>
      </w:r>
      <w:r w:rsidRPr="0088645A">
        <w:t xml:space="preserve">au chapitre </w:t>
      </w:r>
      <w:hyperlink w:anchor="_Contrôles_CARTOGRAPHIE2" w:history="1">
        <w:r w:rsidR="00A70DE8" w:rsidRPr="00B716D0">
          <w:rPr>
            <w:rStyle w:val="Lienhypertexte"/>
          </w:rPr>
          <w:t xml:space="preserve">Contrôles </w:t>
        </w:r>
        <w:r w:rsidR="00313F7C" w:rsidRPr="00B716D0">
          <w:rPr>
            <w:rStyle w:val="Lienhypertexte"/>
          </w:rPr>
          <w:t>CARTOGRAPHIE</w:t>
        </w:r>
        <w:r w:rsidR="00313F7C" w:rsidRPr="0052345F">
          <w:rPr>
            <w:rStyle w:val="Lienhypertexte"/>
          </w:rPr>
          <w:t>-DÉROGATOIRE-2024</w:t>
        </w:r>
      </w:hyperlink>
      <w:r w:rsidR="00A70DE8" w:rsidRPr="0088645A">
        <w:t xml:space="preserve"> </w:t>
      </w:r>
      <w:r w:rsidRPr="0088645A">
        <w:t>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48DFD12B" w14:textId="546DEC0F" w:rsidR="0078003E" w:rsidRPr="007C4D8D" w:rsidRDefault="0078003E" w:rsidP="0078003E">
      <w:pPr>
        <w:rPr>
          <w:b/>
        </w:rPr>
      </w:pPr>
      <w:r w:rsidRPr="007C4D8D">
        <w:t xml:space="preserve">NB : certains contrôles </w:t>
      </w:r>
      <w:r w:rsidR="00C75025">
        <w:t xml:space="preserve">peuvent </w:t>
      </w:r>
      <w:r w:rsidRPr="007C4D8D">
        <w:t>concerne</w:t>
      </w:r>
      <w:r>
        <w:t>r</w:t>
      </w:r>
      <w:r w:rsidRPr="007C4D8D">
        <w:t xml:space="preserve"> des indicateurs répartis sur plusieurs </w:t>
      </w:r>
      <w:r w:rsidR="00814663">
        <w:t>Onglets</w:t>
      </w:r>
      <w:r w:rsidRPr="007C4D8D">
        <w:t xml:space="preserve"> différents</w:t>
      </w:r>
      <w:r w:rsidR="00B36CF8">
        <w:t xml:space="preserve"> (</w:t>
      </w:r>
      <w:r w:rsidR="007A3BF6">
        <w:t>C4 + C8…)</w:t>
      </w:r>
      <w:r w:rsidRPr="007C4D8D">
        <w:t>.</w:t>
      </w:r>
    </w:p>
    <w:p w14:paraId="4D684AD1" w14:textId="7E755983" w:rsidR="0078003E" w:rsidRDefault="0078003E" w:rsidP="0078003E"/>
    <w:p w14:paraId="1FE1D016" w14:textId="48980FB3" w:rsidR="00803D3A" w:rsidRDefault="00803D3A" w:rsidP="0012644A">
      <w:pPr>
        <w:pStyle w:val="Titre4"/>
      </w:pPr>
      <w:bookmarkStart w:id="62" w:name="_Toc181108644"/>
      <w:r w:rsidRPr="007C4D8D">
        <w:lastRenderedPageBreak/>
        <w:t xml:space="preserve">C9 : </w:t>
      </w:r>
      <w:r w:rsidR="00F676E7" w:rsidRPr="00F676E7">
        <w:t>Agrégats volume/valeur ventilés par moyens de paiement, type d’opération</w:t>
      </w:r>
      <w:r w:rsidR="0012644A">
        <w:t xml:space="preserve"> et </w:t>
      </w:r>
      <w:r w:rsidR="00F676E7" w:rsidRPr="00F676E7">
        <w:t>type de canal sur l’ensemble de la zone géographique &lt;</w:t>
      </w:r>
      <w:r w:rsidR="0012644A" w:rsidRPr="0012644A">
        <w:t>agMoyPaiTypeOpeTypeCanalZoneGeo</w:t>
      </w:r>
      <w:r w:rsidR="00F676E7" w:rsidRPr="00F676E7">
        <w:t>&gt;</w:t>
      </w:r>
      <w:bookmarkEnd w:id="62"/>
    </w:p>
    <w:p w14:paraId="2436D1EC" w14:textId="19D11904" w:rsidR="00803D3A" w:rsidRPr="007C4D8D" w:rsidRDefault="00803D3A" w:rsidP="00803D3A">
      <w:r w:rsidRPr="007C4D8D">
        <w:t xml:space="preserve">Les données attendues concernent </w:t>
      </w:r>
      <w:r w:rsidR="00F676E7">
        <w:t>le</w:t>
      </w:r>
      <w:r w:rsidR="00E27D90">
        <w:t>s</w:t>
      </w:r>
      <w:r w:rsidR="00F676E7">
        <w:t xml:space="preserve"> prélèvement</w:t>
      </w:r>
      <w:r w:rsidR="00E27D90">
        <w:t>s émis</w:t>
      </w:r>
      <w:r w:rsidR="00ED2F30" w:rsidRPr="007C4D8D">
        <w:t xml:space="preserve"> selon </w:t>
      </w:r>
      <w:r w:rsidR="00F676E7">
        <w:t>les</w:t>
      </w:r>
      <w:r w:rsidR="00ED2F30" w:rsidRPr="007C4D8D">
        <w:t xml:space="preserve"> axe</w:t>
      </w:r>
      <w:r w:rsidR="00F676E7">
        <w:t>s</w:t>
      </w:r>
      <w:r w:rsidR="00ED2F30" w:rsidRPr="007C4D8D">
        <w:t xml:space="preserve"> d’analyse portant </w:t>
      </w:r>
      <w:r w:rsidR="00ED2F30">
        <w:t xml:space="preserve">sur </w:t>
      </w:r>
      <w:r w:rsidR="00F676E7">
        <w:t>le</w:t>
      </w:r>
      <w:r w:rsidR="00B927AD">
        <w:t xml:space="preserve"> type d’opération et le type de</w:t>
      </w:r>
      <w:r w:rsidR="00F676E7">
        <w:t xml:space="preserve"> canal d’initiation </w:t>
      </w:r>
      <w:r w:rsidR="00ED2F30">
        <w:t xml:space="preserve">sur </w:t>
      </w:r>
      <w:r w:rsidR="00ED2F30" w:rsidRPr="00ED2F30">
        <w:t>l’ensemble de la zone géographique</w:t>
      </w:r>
      <w:r w:rsidRPr="007C4D8D">
        <w:t>.</w:t>
      </w:r>
    </w:p>
    <w:p w14:paraId="1232B5FA" w14:textId="77777777" w:rsidR="00257FE0" w:rsidRDefault="00257FE0" w:rsidP="00257FE0"/>
    <w:p w14:paraId="3E7BED3F" w14:textId="77777777" w:rsidR="00257FE0" w:rsidRDefault="00257FE0" w:rsidP="00257FE0">
      <w:r>
        <w:t>Particularités des indicateurs :</w:t>
      </w:r>
    </w:p>
    <w:p w14:paraId="334950EB" w14:textId="77777777" w:rsidR="00257FE0" w:rsidRDefault="00257FE0" w:rsidP="00257FE0">
      <w:pPr>
        <w:pStyle w:val="Paragraphedeliste"/>
        <w:numPr>
          <w:ilvl w:val="0"/>
          <w:numId w:val="8"/>
        </w:numPr>
        <w:spacing w:line="240" w:lineRule="auto"/>
        <w:jc w:val="left"/>
      </w:pPr>
      <w:r>
        <w:t xml:space="preserve">Tous les indicateurs sont obligatoires. </w:t>
      </w:r>
    </w:p>
    <w:p w14:paraId="1EB228B5" w14:textId="77777777" w:rsidR="00257FE0" w:rsidRPr="00186EC5" w:rsidRDefault="00257FE0" w:rsidP="00257FE0">
      <w:pPr>
        <w:pStyle w:val="Paragraphedeliste"/>
        <w:numPr>
          <w:ilvl w:val="0"/>
          <w:numId w:val="8"/>
        </w:numPr>
        <w:spacing w:line="240" w:lineRule="auto"/>
        <w:jc w:val="left"/>
      </w:pPr>
      <w:r w:rsidRPr="00186EC5">
        <w:rPr>
          <w:rFonts w:cstheme="minorHAnsi"/>
          <w:b/>
        </w:rPr>
        <w:t>Pour un indicateur donné et en l’absence de données à déclarer, l’établissement renseigne la rubrique concernée à zéro</w:t>
      </w:r>
      <w:r>
        <w:rPr>
          <w:rFonts w:cstheme="minorHAnsi"/>
          <w:b/>
        </w:rPr>
        <w:t>.</w:t>
      </w:r>
      <w:r w:rsidRPr="00186EC5">
        <w:t xml:space="preserve"> </w:t>
      </w:r>
    </w:p>
    <w:p w14:paraId="662000AE" w14:textId="77777777" w:rsidR="00803D3A" w:rsidRPr="007C4D8D" w:rsidRDefault="00803D3A" w:rsidP="00803D3A"/>
    <w:p w14:paraId="74C70B05" w14:textId="31422079" w:rsidR="00803D3A" w:rsidRPr="0094327E" w:rsidRDefault="00803D3A" w:rsidP="00803D3A">
      <w:r w:rsidRPr="0094327E">
        <w:t xml:space="preserve">Les </w:t>
      </w:r>
      <w:r w:rsidR="000807F6">
        <w:t>132</w:t>
      </w:r>
      <w:r w:rsidR="0012644A" w:rsidRPr="0094327E">
        <w:t xml:space="preserve"> </w:t>
      </w:r>
      <w:r w:rsidRPr="0094327E">
        <w:t xml:space="preserve">indicateurs à renseigner sont identifiés dans </w:t>
      </w:r>
      <w:r w:rsidR="00814663">
        <w:t>l’onglet</w:t>
      </w:r>
      <w:r w:rsidRPr="0094327E">
        <w:t>C9.</w:t>
      </w:r>
    </w:p>
    <w:p w14:paraId="12FEA9AB" w14:textId="77777777" w:rsidR="00803D3A" w:rsidRPr="0094327E" w:rsidRDefault="00803D3A" w:rsidP="00803D3A"/>
    <w:p w14:paraId="7D2915A9" w14:textId="61D602B1" w:rsidR="0078003E" w:rsidRPr="007C4D8D" w:rsidRDefault="0078003E" w:rsidP="0078003E">
      <w:r w:rsidRPr="0094327E">
        <w:t>Les</w:t>
      </w:r>
      <w:r w:rsidR="00B927AD">
        <w:t xml:space="preserve"> </w:t>
      </w:r>
      <w:r w:rsidRPr="0094327E">
        <w:t xml:space="preserve">contrôles </w:t>
      </w:r>
      <w:r w:rsidR="00E02382" w:rsidRPr="0094327E">
        <w:t xml:space="preserve">primaires </w:t>
      </w:r>
      <w:r w:rsidRPr="0094327E">
        <w:t xml:space="preserve">du périmètre C9 à appliquer </w:t>
      </w:r>
      <w:r w:rsidR="00961B07" w:rsidRPr="0094327E">
        <w:t>ainsi que leurs déclinaisons (géographique</w:t>
      </w:r>
      <w:r w:rsidR="00AB4B2B" w:rsidRPr="0094327E">
        <w:t>, par type canal</w:t>
      </w:r>
      <w:r w:rsidR="004961CE">
        <w:t xml:space="preserve"> </w:t>
      </w:r>
      <w:r w:rsidR="00AB4B2B" w:rsidRPr="0094327E">
        <w:t>etc.</w:t>
      </w:r>
      <w:r w:rsidR="00961B07" w:rsidRPr="0094327E">
        <w:t xml:space="preserve"> par exemple) </w:t>
      </w:r>
      <w:r w:rsidRPr="0094327E">
        <w:t xml:space="preserve">sont listés dans le fichier « Contrôles </w:t>
      </w:r>
      <w:r w:rsidR="00313F7C">
        <w:t>CARTOGRAPHIE-DÉROGATOIRE-2024</w:t>
      </w:r>
      <w:r w:rsidR="00351884">
        <w:t> </w:t>
      </w:r>
      <w:r>
        <w:t>»</w:t>
      </w:r>
      <w:r w:rsidRPr="00222690">
        <w:t xml:space="preserve"> en pièce jointe </w:t>
      </w:r>
      <w:r w:rsidRPr="0088645A">
        <w:t xml:space="preserve">au chapitre </w:t>
      </w:r>
      <w:hyperlink w:anchor="_Contrôles_CARTOGRAPHIE2" w:history="1">
        <w:r w:rsidR="00351884" w:rsidRPr="00B716D0">
          <w:rPr>
            <w:rStyle w:val="Lienhypertexte"/>
          </w:rPr>
          <w:t xml:space="preserve">Contrôles </w:t>
        </w:r>
        <w:r w:rsidR="00313F7C" w:rsidRPr="00B716D0">
          <w:rPr>
            <w:rStyle w:val="Lienhypertexte"/>
          </w:rPr>
          <w:t>CARTOGRAPHIE-DÉROGATOIRE-2024</w:t>
        </w:r>
      </w:hyperlink>
      <w:r w:rsidR="00351884" w:rsidRPr="0088645A">
        <w:t xml:space="preserve"> </w:t>
      </w:r>
      <w:r w:rsidRPr="0088645A">
        <w:t>du présent document</w:t>
      </w:r>
      <w:r w:rsidRPr="00513D9B">
        <w:t>.</w:t>
      </w:r>
      <w:r>
        <w:t xml:space="preserve"> Ils portent sur les indica</w:t>
      </w:r>
      <w:r w:rsidRPr="00A9136C">
        <w:t>teurs de type « Volume »</w:t>
      </w:r>
      <w:r>
        <w:t xml:space="preserve"> et </w:t>
      </w:r>
      <w:r w:rsidRPr="00A9136C">
        <w:t>« V</w:t>
      </w:r>
      <w:r>
        <w:t>a</w:t>
      </w:r>
      <w:r w:rsidRPr="00A9136C">
        <w:t>l</w:t>
      </w:r>
      <w:r>
        <w:t>e</w:t>
      </w:r>
      <w:r w:rsidRPr="00A9136C">
        <w:t>u</w:t>
      </w:r>
      <w:r>
        <w:t>r</w:t>
      </w:r>
      <w:r w:rsidRPr="00A9136C">
        <w:t> ».</w:t>
      </w:r>
    </w:p>
    <w:p w14:paraId="2C30EDEE" w14:textId="55D0530D" w:rsidR="0078003E" w:rsidRPr="007C4D8D" w:rsidRDefault="0078003E" w:rsidP="0078003E">
      <w:pPr>
        <w:rPr>
          <w:b/>
        </w:rPr>
      </w:pPr>
      <w:r w:rsidRPr="007C4D8D">
        <w:t xml:space="preserve">NB : certains contrôles </w:t>
      </w:r>
      <w:r>
        <w:t xml:space="preserve">pourraient </w:t>
      </w:r>
      <w:r w:rsidRPr="007C4D8D">
        <w:t>concerne</w:t>
      </w:r>
      <w:r>
        <w:t>r</w:t>
      </w:r>
      <w:r w:rsidRPr="007C4D8D">
        <w:t xml:space="preserve"> des indicateurs répartis sur plusieurs </w:t>
      </w:r>
      <w:r w:rsidR="00B927AD">
        <w:t>onglets</w:t>
      </w:r>
      <w:r w:rsidRPr="007C4D8D">
        <w:t xml:space="preserve"> différents</w:t>
      </w:r>
      <w:r w:rsidR="007A3BF6">
        <w:t xml:space="preserve"> (C4 + C9…)</w:t>
      </w:r>
      <w:r w:rsidRPr="007C4D8D">
        <w:t>.</w:t>
      </w:r>
    </w:p>
    <w:p w14:paraId="741EAE05" w14:textId="18BA406E" w:rsidR="00803D3A" w:rsidRDefault="00803D3A"/>
    <w:p w14:paraId="3C468BAF" w14:textId="44F45386" w:rsidR="00803D3A" w:rsidRDefault="00803D3A" w:rsidP="00803D3A">
      <w:pPr>
        <w:pStyle w:val="Titre3"/>
      </w:pPr>
      <w:bookmarkStart w:id="63" w:name="_Spécification_des_champs_2"/>
      <w:bookmarkStart w:id="64" w:name="_Toc38039672"/>
      <w:bookmarkStart w:id="65" w:name="_Toc45091756"/>
      <w:bookmarkStart w:id="66" w:name="_Toc181108645"/>
      <w:bookmarkEnd w:id="63"/>
      <w:r w:rsidRPr="007C4D8D">
        <w:t xml:space="preserve">Spécification des champs du </w:t>
      </w:r>
      <w:r w:rsidR="00313F7C">
        <w:t>deuxième</w:t>
      </w:r>
      <w:r w:rsidR="00313F7C" w:rsidRPr="007C4D8D">
        <w:t xml:space="preserve"> </w:t>
      </w:r>
      <w:r w:rsidRPr="007C4D8D">
        <w:t>axe d’analyse principal &lt;commentaires&gt;</w:t>
      </w:r>
      <w:bookmarkEnd w:id="64"/>
      <w:bookmarkEnd w:id="65"/>
      <w:bookmarkEnd w:id="66"/>
    </w:p>
    <w:p w14:paraId="7C3A1740" w14:textId="77777777" w:rsidR="00803D3A" w:rsidRPr="007C4D8D" w:rsidRDefault="00803D3A" w:rsidP="00803D3A">
      <w:pPr>
        <w:rPr>
          <w:b/>
        </w:rPr>
      </w:pPr>
      <w:r w:rsidRPr="007C4D8D">
        <w:rPr>
          <w:b/>
        </w:rPr>
        <w:t>Les informations collectées à ce niveau correspondent à des données de type « Commentaire » exclusivement.</w:t>
      </w:r>
    </w:p>
    <w:p w14:paraId="5B9AF1DA" w14:textId="1195E988" w:rsidR="00803D3A" w:rsidRPr="007C4D8D" w:rsidRDefault="00803D3A" w:rsidP="00803D3A">
      <w:r w:rsidRPr="007C4D8D">
        <w:t>Il s’agit ici d’effectuer un recensement qualitatif sous forme de commentaires libres sur les opérations concernant tous les services et moyens de paiements scripturaux.</w:t>
      </w:r>
    </w:p>
    <w:p w14:paraId="623D1EEC" w14:textId="77777777" w:rsidR="00803D3A" w:rsidRPr="007C4D8D" w:rsidRDefault="00803D3A" w:rsidP="00803D3A"/>
    <w:p w14:paraId="5DD81EB2" w14:textId="77777777" w:rsidR="00803D3A" w:rsidRPr="007C4D8D" w:rsidRDefault="00803D3A" w:rsidP="00803D3A">
      <w:r w:rsidRPr="007C4D8D">
        <w:t xml:space="preserve">1 seul axe d’analyse est concerné. </w:t>
      </w:r>
    </w:p>
    <w:p w14:paraId="782680A6" w14:textId="77777777" w:rsidR="00803D3A" w:rsidRPr="007C4D8D" w:rsidRDefault="00803D3A" w:rsidP="00803D3A">
      <w:pPr>
        <w:ind w:right="143"/>
        <w:rPr>
          <w:lang w:eastAsia="x-none"/>
        </w:rPr>
      </w:pPr>
      <w:r w:rsidRPr="007C4D8D">
        <w:rPr>
          <w:lang w:eastAsia="x-none"/>
        </w:rPr>
        <w:t>Une brève description fonctionnelle est renseignée et rappelle le nombre d’informations attendues.</w:t>
      </w:r>
    </w:p>
    <w:p w14:paraId="53188B48" w14:textId="1E57F26D" w:rsidR="00803D3A" w:rsidRDefault="00803D3A"/>
    <w:p w14:paraId="2EFBFDF0" w14:textId="1C22194C" w:rsidR="00803D3A" w:rsidRDefault="005F2418" w:rsidP="005F2418">
      <w:pPr>
        <w:pStyle w:val="Titre4"/>
      </w:pPr>
      <w:bookmarkStart w:id="67" w:name="_Toc181108646"/>
      <w:r w:rsidRPr="007C4D8D">
        <w:t>C10 : Commentaires ventilés par moyen de paiement et type de commentaires &lt;commentaires&gt;</w:t>
      </w:r>
      <w:bookmarkEnd w:id="67"/>
    </w:p>
    <w:p w14:paraId="331857AE" w14:textId="77777777" w:rsidR="005F2418" w:rsidRPr="007C4D8D" w:rsidRDefault="005F2418" w:rsidP="005F2418">
      <w:r w:rsidRPr="007C4D8D">
        <w:t>Les données attendues concernent tous les services et moyens de paiement scripturaux selon un axe d’analyse portant sur le type de commentaires.</w:t>
      </w:r>
    </w:p>
    <w:p w14:paraId="47E87FA8" w14:textId="77777777" w:rsidR="005F2418" w:rsidRPr="007C4D8D" w:rsidRDefault="005F2418" w:rsidP="005F2418"/>
    <w:p w14:paraId="3D763AE1" w14:textId="7D168F88" w:rsidR="005F2418" w:rsidRPr="007C4D8D" w:rsidRDefault="00ED2F30" w:rsidP="005F2418">
      <w:r>
        <w:t xml:space="preserve">Les </w:t>
      </w:r>
      <w:r w:rsidR="0012644A">
        <w:t>7</w:t>
      </w:r>
      <w:r w:rsidR="0012644A" w:rsidRPr="007C4D8D">
        <w:t xml:space="preserve"> </w:t>
      </w:r>
      <w:r w:rsidR="005F2418" w:rsidRPr="007C4D8D">
        <w:t xml:space="preserve">indicateurs à renseigner sont identifiés dans </w:t>
      </w:r>
      <w:r w:rsidR="00B927AD">
        <w:t>l’onglet</w:t>
      </w:r>
      <w:r w:rsidR="005F2418" w:rsidRPr="007C4D8D">
        <w:t xml:space="preserve"> C10.</w:t>
      </w:r>
    </w:p>
    <w:p w14:paraId="3555F525" w14:textId="0176C64D" w:rsidR="005F2418" w:rsidRPr="007C4D8D" w:rsidRDefault="005F2418" w:rsidP="005F2418">
      <w:r>
        <w:t xml:space="preserve">Aucun contrôle </w:t>
      </w:r>
      <w:r w:rsidR="00C7265B">
        <w:t xml:space="preserve">n’est </w:t>
      </w:r>
      <w:r>
        <w:t>à appliquer.</w:t>
      </w:r>
    </w:p>
    <w:p w14:paraId="3CE13CF4" w14:textId="2C0B4423" w:rsidR="00803D3A" w:rsidRDefault="00803D3A"/>
    <w:p w14:paraId="3E001E2B" w14:textId="1C87EFCD" w:rsidR="000F20FD" w:rsidRDefault="005F2418" w:rsidP="000F20FD">
      <w:pPr>
        <w:pStyle w:val="Titre1"/>
      </w:pPr>
      <w:bookmarkStart w:id="68" w:name="_Exemple_de_fichier"/>
      <w:bookmarkStart w:id="69" w:name="_Exemple_de_fichiers"/>
      <w:bookmarkStart w:id="70" w:name="_Toc496609873"/>
      <w:bookmarkStart w:id="71" w:name="_Toc16522099"/>
      <w:bookmarkStart w:id="72" w:name="_Toc19617473"/>
      <w:bookmarkStart w:id="73" w:name="_Toc38039673"/>
      <w:bookmarkStart w:id="74" w:name="_Toc45091757"/>
      <w:bookmarkStart w:id="75" w:name="_Ref58915454"/>
      <w:bookmarkStart w:id="76" w:name="_Toc181108647"/>
      <w:bookmarkEnd w:id="68"/>
      <w:bookmarkEnd w:id="69"/>
      <w:r w:rsidRPr="007C4D8D">
        <w:t>Exemple de fichier de remise XML</w:t>
      </w:r>
      <w:bookmarkEnd w:id="70"/>
      <w:bookmarkEnd w:id="71"/>
      <w:bookmarkEnd w:id="72"/>
      <w:r>
        <w:t xml:space="preserve"> associé </w:t>
      </w:r>
      <w:r w:rsidR="00613FE7">
        <w:t>aux</w:t>
      </w:r>
      <w:r>
        <w:t xml:space="preserve"> XSD</w:t>
      </w:r>
      <w:bookmarkEnd w:id="73"/>
      <w:bookmarkEnd w:id="74"/>
      <w:bookmarkEnd w:id="75"/>
      <w:bookmarkEnd w:id="76"/>
    </w:p>
    <w:p w14:paraId="5E32BD20" w14:textId="1064073F" w:rsidR="00744EC3" w:rsidRDefault="000F20FD">
      <w:r>
        <w:t>L</w:t>
      </w:r>
      <w:r w:rsidRPr="005F2418">
        <w:t>e</w:t>
      </w:r>
      <w:r>
        <w:t>s</w:t>
      </w:r>
      <w:r w:rsidRPr="005F2418">
        <w:t xml:space="preserve"> </w:t>
      </w:r>
      <w:r w:rsidR="005F2418" w:rsidRPr="005F2418">
        <w:t>fichier</w:t>
      </w:r>
      <w:r w:rsidR="00613FE7">
        <w:t>s</w:t>
      </w:r>
      <w:r w:rsidR="005F2418" w:rsidRPr="005F2418">
        <w:t xml:space="preserve"> </w:t>
      </w:r>
      <w:r>
        <w:t xml:space="preserve">de ce chapitre </w:t>
      </w:r>
      <w:r w:rsidR="00613FE7">
        <w:t>correspondent à</w:t>
      </w:r>
      <w:r w:rsidR="005F2418" w:rsidRPr="005F2418">
        <w:t xml:space="preserve"> un exemple de fichier XML</w:t>
      </w:r>
      <w:r w:rsidR="00613FE7">
        <w:t xml:space="preserve"> </w:t>
      </w:r>
      <w:r w:rsidR="005F2418" w:rsidRPr="005F2418">
        <w:t>respectant l</w:t>
      </w:r>
      <w:r w:rsidR="00613FE7">
        <w:t>es</w:t>
      </w:r>
      <w:r w:rsidR="005F2418" w:rsidRPr="005F2418">
        <w:t xml:space="preserve"> XSD ci-dessous.</w:t>
      </w:r>
      <w:r w:rsidR="001B5641">
        <w:t xml:space="preserve"> </w:t>
      </w:r>
    </w:p>
    <w:p w14:paraId="25C74077" w14:textId="57FE23E7" w:rsidR="00F766A9" w:rsidRDefault="00F766A9">
      <w:r>
        <w:lastRenderedPageBreak/>
        <w:t>Il est recommandé d’utiliser </w:t>
      </w:r>
      <w:r w:rsidRPr="00182852">
        <w:t xml:space="preserve">Notepad++ </w:t>
      </w:r>
      <w:hyperlink r:id="rId19" w:history="1">
        <w:r w:rsidRPr="00F766A9">
          <w:rPr>
            <w:rStyle w:val="Lienhypertexte"/>
          </w:rPr>
          <w:t>https://notepad-plus-plus.org/</w:t>
        </w:r>
      </w:hyperlink>
      <w:r>
        <w:t xml:space="preserve"> (logiciel libre et gratuit) pour visualiser ce fichier.</w:t>
      </w:r>
    </w:p>
    <w:p w14:paraId="4BB43E44" w14:textId="1A0CB059" w:rsidR="000F20FD" w:rsidRDefault="000F20FD"/>
    <w:p w14:paraId="03DA1B80" w14:textId="77777777" w:rsidR="000F20FD" w:rsidRDefault="000F20FD" w:rsidP="000F20FD">
      <w:pPr>
        <w:spacing w:line="240" w:lineRule="auto"/>
      </w:pPr>
      <w:r>
        <w:t>Les documents suivants sont mis à disposition :</w:t>
      </w:r>
    </w:p>
    <w:p w14:paraId="615DB505" w14:textId="54280542" w:rsidR="000F20FD" w:rsidRDefault="000F20FD" w:rsidP="007931E7">
      <w:pPr>
        <w:pStyle w:val="Paragraphedeliste"/>
        <w:numPr>
          <w:ilvl w:val="0"/>
          <w:numId w:val="33"/>
        </w:numPr>
        <w:spacing w:line="240" w:lineRule="auto"/>
        <w:jc w:val="left"/>
      </w:pPr>
      <w:r>
        <w:t>Le fichier</w:t>
      </w:r>
      <w:r w:rsidR="007931E7">
        <w:t xml:space="preserve"> </w:t>
      </w:r>
      <w:r w:rsidR="009056FB">
        <w:t>XML</w:t>
      </w:r>
      <w:r w:rsidR="007931E7">
        <w:t xml:space="preserve"> avec l’ensemble des identifiants de champs.</w:t>
      </w:r>
    </w:p>
    <w:p w14:paraId="62F67182" w14:textId="3DB40792" w:rsidR="000F20FD" w:rsidRDefault="000F20FD" w:rsidP="000F20FD">
      <w:pPr>
        <w:pStyle w:val="Paragraphedeliste"/>
        <w:numPr>
          <w:ilvl w:val="0"/>
          <w:numId w:val="33"/>
        </w:numPr>
        <w:spacing w:line="240" w:lineRule="auto"/>
        <w:jc w:val="left"/>
      </w:pPr>
      <w:r w:rsidRPr="003A73D0">
        <w:rPr>
          <w:b/>
        </w:rPr>
        <w:t xml:space="preserve">Le fichier Excel plat </w:t>
      </w:r>
      <w:r w:rsidRPr="00222690">
        <w:t xml:space="preserve">en pièce jointe </w:t>
      </w:r>
      <w:r w:rsidRPr="0088645A">
        <w:t xml:space="preserve">au chapitre </w:t>
      </w:r>
      <w:r w:rsidR="003A38B6" w:rsidRPr="00C44C22">
        <w:t xml:space="preserve">Liste des données </w:t>
      </w:r>
      <w:r w:rsidR="00313F7C" w:rsidRPr="00C44C22">
        <w:t>CARTOGRAPHIE2-DÉROGATOIRE-2024</w:t>
      </w:r>
      <w:r w:rsidR="003A38B6">
        <w:t xml:space="preserve"> </w:t>
      </w:r>
      <w:r w:rsidRPr="003A73D0">
        <w:rPr>
          <w:b/>
        </w:rPr>
        <w:t>permet de retrouver pour chaque axe d’analyse et chaque indicateur tous les identifiants de champs</w:t>
      </w:r>
      <w:r>
        <w:t xml:space="preserve"> pouvant aider à la complétude du fichier </w:t>
      </w:r>
    </w:p>
    <w:p w14:paraId="73D5F4A3" w14:textId="73DE2C68" w:rsidR="000F20FD" w:rsidRDefault="000F20FD"/>
    <w:p w14:paraId="3C16793F" w14:textId="2B9857AC" w:rsidR="005F2418" w:rsidRDefault="00C408ED" w:rsidP="003044A7">
      <w:pPr>
        <w:jc w:val="center"/>
      </w:pPr>
      <w:r>
        <w:object w:dxaOrig="1520" w:dyaOrig="987" w14:anchorId="0E682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0" o:title=""/>
          </v:shape>
          <o:OLEObject Type="Embed" ProgID="Package" ShapeID="_x0000_i1025" DrawAspect="Icon" ObjectID="_1791881020" r:id="rId21"/>
        </w:object>
      </w:r>
    </w:p>
    <w:p w14:paraId="4A7DF91B" w14:textId="1FD4A997" w:rsidR="003A38B6" w:rsidRDefault="003A38B6"/>
    <w:p w14:paraId="02BF0182" w14:textId="5B5BEF14" w:rsidR="00803D3A" w:rsidRDefault="005F2418" w:rsidP="005F2418">
      <w:pPr>
        <w:pStyle w:val="Titre1"/>
      </w:pPr>
      <w:bookmarkStart w:id="77" w:name="_XSD_du_fichier"/>
      <w:bookmarkStart w:id="78" w:name="_Toc496190296"/>
      <w:bookmarkStart w:id="79" w:name="_Toc496609874"/>
      <w:bookmarkStart w:id="80" w:name="_Toc16522100"/>
      <w:bookmarkStart w:id="81" w:name="_Toc19617474"/>
      <w:bookmarkStart w:id="82" w:name="_Toc38039674"/>
      <w:bookmarkStart w:id="83" w:name="_Toc45091758"/>
      <w:bookmarkStart w:id="84" w:name="_Toc181108648"/>
      <w:bookmarkEnd w:id="77"/>
      <w:r w:rsidRPr="007C4D8D">
        <w:t xml:space="preserve">XSD </w:t>
      </w:r>
      <w:bookmarkEnd w:id="78"/>
      <w:bookmarkEnd w:id="79"/>
      <w:bookmarkEnd w:id="80"/>
      <w:r w:rsidRPr="007C4D8D">
        <w:t>du fichier de remise</w:t>
      </w:r>
      <w:bookmarkEnd w:id="81"/>
      <w:bookmarkEnd w:id="82"/>
      <w:bookmarkEnd w:id="83"/>
      <w:bookmarkEnd w:id="84"/>
      <w:r w:rsidR="001F3FCC">
        <w:t xml:space="preserve"> </w:t>
      </w:r>
    </w:p>
    <w:p w14:paraId="47B22C4B" w14:textId="35526A2B" w:rsidR="00CE5222" w:rsidRDefault="00CE5222" w:rsidP="005F2418"/>
    <w:p w14:paraId="6B93F2BA" w14:textId="5A7F1F88" w:rsidR="009F54C9" w:rsidRDefault="008B47B3" w:rsidP="00206A24">
      <w:pPr>
        <w:tabs>
          <w:tab w:val="left" w:pos="3119"/>
        </w:tabs>
      </w:pPr>
      <w:r>
        <w:t xml:space="preserve">        </w:t>
      </w:r>
      <w:r w:rsidR="00206A24">
        <w:object w:dxaOrig="1484" w:dyaOrig="932" w14:anchorId="271BE109">
          <v:shape id="_x0000_i1026" type="#_x0000_t75" style="width:74.5pt;height:46.5pt" o:ole="">
            <v:imagedata r:id="rId22" o:title=""/>
          </v:shape>
          <o:OLEObject Type="Embed" ProgID="Package" ShapeID="_x0000_i1026" DrawAspect="Icon" ObjectID="_1791881021" r:id="rId23"/>
        </w:object>
      </w:r>
      <w:r w:rsidR="007D47FD">
        <w:t xml:space="preserve">  </w:t>
      </w:r>
      <w:r w:rsidR="00206A24">
        <w:tab/>
      </w:r>
      <w:r w:rsidR="00206A24">
        <w:object w:dxaOrig="1484" w:dyaOrig="932" w14:anchorId="39363B9F">
          <v:shape id="_x0000_i1027" type="#_x0000_t75" style="width:74.5pt;height:46.5pt" o:ole="">
            <v:imagedata r:id="rId24" o:title=""/>
          </v:shape>
          <o:OLEObject Type="Embed" ProgID="Package" ShapeID="_x0000_i1027" DrawAspect="Icon" ObjectID="_1791881022" r:id="rId25"/>
        </w:object>
      </w:r>
    </w:p>
    <w:p w14:paraId="349955C3" w14:textId="77777777" w:rsidR="0033352D" w:rsidRDefault="0033352D" w:rsidP="005F2418"/>
    <w:p w14:paraId="10954BDE" w14:textId="576CA033" w:rsidR="005F2418" w:rsidRPr="005F2418" w:rsidRDefault="005F2418" w:rsidP="005F2418">
      <w:pPr>
        <w:rPr>
          <w:b/>
        </w:rPr>
      </w:pPr>
      <w:r w:rsidRPr="005F2418">
        <w:rPr>
          <w:b/>
        </w:rPr>
        <w:t>Ce</w:t>
      </w:r>
      <w:r w:rsidR="00613FE7">
        <w:rPr>
          <w:b/>
        </w:rPr>
        <w:t>s</w:t>
      </w:r>
      <w:r w:rsidRPr="005F2418">
        <w:rPr>
          <w:b/>
        </w:rPr>
        <w:t xml:space="preserve"> fichier</w:t>
      </w:r>
      <w:r w:rsidR="00613FE7">
        <w:rPr>
          <w:b/>
        </w:rPr>
        <w:t>s</w:t>
      </w:r>
      <w:r w:rsidRPr="005F2418">
        <w:rPr>
          <w:b/>
        </w:rPr>
        <w:t xml:space="preserve"> décri</w:t>
      </w:r>
      <w:r w:rsidR="00613FE7">
        <w:rPr>
          <w:b/>
        </w:rPr>
        <w:t>ven</w:t>
      </w:r>
      <w:r w:rsidRPr="005F2418">
        <w:rPr>
          <w:b/>
        </w:rPr>
        <w:t>t la structure d</w:t>
      </w:r>
      <w:r w:rsidR="00613FE7">
        <w:rPr>
          <w:b/>
        </w:rPr>
        <w:t>es</w:t>
      </w:r>
      <w:r w:rsidRPr="005F2418">
        <w:rPr>
          <w:b/>
        </w:rPr>
        <w:t xml:space="preserve"> fichier</w:t>
      </w:r>
      <w:r w:rsidR="00613FE7">
        <w:rPr>
          <w:b/>
        </w:rPr>
        <w:t>s</w:t>
      </w:r>
      <w:r w:rsidRPr="005F2418">
        <w:rPr>
          <w:b/>
        </w:rPr>
        <w:t xml:space="preserve"> XML à respecter afin d’éviter le rejet du questionnaire remis sur le portail ONEGATE.</w:t>
      </w:r>
    </w:p>
    <w:p w14:paraId="28E9AFF0" w14:textId="2F1788B4" w:rsidR="00803D3A" w:rsidRDefault="00F766A9">
      <w:r>
        <w:t>Il est recommandé d’utiliser </w:t>
      </w:r>
      <w:r w:rsidRPr="00182852">
        <w:t xml:space="preserve">Notepad++ </w:t>
      </w:r>
      <w:hyperlink r:id="rId26" w:history="1">
        <w:r w:rsidRPr="00154EDE">
          <w:rPr>
            <w:rStyle w:val="Lienhypertexte"/>
          </w:rPr>
          <w:t>https://notepad-plus-plus.org/</w:t>
        </w:r>
      </w:hyperlink>
      <w:r>
        <w:t xml:space="preserve"> (logiciel libre et gratuit) pour visualiser ce fichier.</w:t>
      </w:r>
    </w:p>
    <w:p w14:paraId="6D91CD7B" w14:textId="77777777" w:rsidR="00C86061" w:rsidRDefault="00C86061"/>
    <w:p w14:paraId="34E42786" w14:textId="20B22713" w:rsidR="003F011C" w:rsidRDefault="002B0383">
      <w:r w:rsidRPr="00C86061">
        <w:rPr>
          <w:b/>
        </w:rPr>
        <w:t>Attention</w:t>
      </w:r>
      <w:r w:rsidR="003F011C">
        <w:t xml:space="preserve"> : Une contrainte a été ajoutée sur le code période afin de limiter celle-ci </w:t>
      </w:r>
      <w:r>
        <w:t xml:space="preserve">aux codes </w:t>
      </w:r>
      <w:r w:rsidR="003F011C">
        <w:t>attendu</w:t>
      </w:r>
      <w:r>
        <w:t>s</w:t>
      </w:r>
      <w:r w:rsidR="00A83ADC">
        <w:t xml:space="preserve"> (sans modification du nom de la </w:t>
      </w:r>
      <w:r>
        <w:t>XSD</w:t>
      </w:r>
      <w:r w:rsidR="00A83ADC">
        <w:t xml:space="preserve">, aucun impact sur les fichiers exemples </w:t>
      </w:r>
      <w:r>
        <w:t>XML</w:t>
      </w:r>
      <w:r w:rsidR="00A83ADC">
        <w:t>).</w:t>
      </w:r>
    </w:p>
    <w:p w14:paraId="30091210" w14:textId="7FF90254" w:rsidR="00803D3A" w:rsidRDefault="005F2418" w:rsidP="005F2418">
      <w:pPr>
        <w:pStyle w:val="Titre1"/>
      </w:pPr>
      <w:bookmarkStart w:id="85" w:name="_Liste_des_données"/>
      <w:bookmarkStart w:id="86" w:name="_Toc19617475"/>
      <w:bookmarkStart w:id="87" w:name="_Toc38039675"/>
      <w:bookmarkStart w:id="88" w:name="_Toc45091759"/>
      <w:bookmarkStart w:id="89" w:name="_Toc181108649"/>
      <w:bookmarkEnd w:id="85"/>
      <w:r w:rsidRPr="007C4D8D">
        <w:t xml:space="preserve">Liste des données </w:t>
      </w:r>
      <w:bookmarkEnd w:id="86"/>
      <w:bookmarkEnd w:id="87"/>
      <w:bookmarkEnd w:id="88"/>
      <w:r w:rsidR="00313F7C">
        <w:t>CARTOGRAPHIE-DÉROGATOIRE-2024</w:t>
      </w:r>
      <w:bookmarkEnd w:id="89"/>
    </w:p>
    <w:p w14:paraId="4120021B" w14:textId="4512849B" w:rsidR="007C07F0" w:rsidRDefault="00BB5395" w:rsidP="00BF7210">
      <w:pPr>
        <w:ind w:right="143"/>
        <w:rPr>
          <w:lang w:eastAsia="x-none"/>
        </w:rPr>
      </w:pPr>
      <w:r>
        <w:rPr>
          <w:lang w:eastAsia="x-none"/>
        </w:rPr>
        <w:object w:dxaOrig="4585" w:dyaOrig="816" w14:anchorId="7275F5DD">
          <v:shape id="_x0000_i1028" type="#_x0000_t75" style="width:229.5pt;height:41.5pt" o:ole="">
            <v:imagedata r:id="rId27" o:title=""/>
          </v:shape>
          <o:OLEObject Type="Embed" ProgID="Package" ShapeID="_x0000_i1028" DrawAspect="Content" ObjectID="_1791881023" r:id="rId28"/>
        </w:object>
      </w:r>
    </w:p>
    <w:p w14:paraId="69DCF4CE" w14:textId="3FD5B9B0" w:rsidR="002E7682" w:rsidRDefault="00FF6A08" w:rsidP="00BF7210">
      <w:pPr>
        <w:ind w:right="143"/>
        <w:rPr>
          <w:lang w:eastAsia="x-none"/>
        </w:rPr>
      </w:pPr>
      <w:r>
        <w:rPr>
          <w:lang w:eastAsia="x-none"/>
        </w:rPr>
        <w:t>L</w:t>
      </w:r>
      <w:r w:rsidR="00BF7210">
        <w:rPr>
          <w:lang w:eastAsia="x-none"/>
        </w:rPr>
        <w:t>e « Tableau_</w:t>
      </w:r>
      <w:r w:rsidR="00467A2A">
        <w:rPr>
          <w:lang w:eastAsia="x-none"/>
        </w:rPr>
        <w:t>plat_</w:t>
      </w:r>
      <w:r w:rsidR="00BF7210">
        <w:rPr>
          <w:lang w:eastAsia="x-none"/>
        </w:rPr>
        <w:t>Cartographie</w:t>
      </w:r>
      <w:r w:rsidR="009056FB">
        <w:rPr>
          <w:lang w:eastAsia="x-none"/>
        </w:rPr>
        <w:t>-Derogatoire-</w:t>
      </w:r>
      <w:r w:rsidR="00411279">
        <w:rPr>
          <w:lang w:eastAsia="x-none"/>
        </w:rPr>
        <w:t>202</w:t>
      </w:r>
      <w:r w:rsidR="00DA1B70">
        <w:rPr>
          <w:lang w:eastAsia="x-none"/>
        </w:rPr>
        <w:t>4</w:t>
      </w:r>
      <w:r w:rsidR="00411279">
        <w:rPr>
          <w:lang w:eastAsia="x-none"/>
        </w:rPr>
        <w:t> </w:t>
      </w:r>
      <w:r w:rsidR="00BF7210">
        <w:rPr>
          <w:lang w:eastAsia="x-none"/>
        </w:rPr>
        <w:t xml:space="preserve">» liste, onglet par onglet, chaque </w:t>
      </w:r>
      <w:r w:rsidR="000D3A05">
        <w:rPr>
          <w:lang w:eastAsia="x-none"/>
        </w:rPr>
        <w:t>onglet</w:t>
      </w:r>
      <w:r w:rsidR="00BF7210">
        <w:rPr>
          <w:lang w:eastAsia="x-none"/>
        </w:rPr>
        <w:t xml:space="preserve"> du questionnaire </w:t>
      </w:r>
      <w:r w:rsidR="00313F7C">
        <w:rPr>
          <w:lang w:eastAsia="x-none"/>
        </w:rPr>
        <w:t>CARTOGRAPHIE-DÉROGATOIRE-2024</w:t>
      </w:r>
      <w:r w:rsidR="00BF7210">
        <w:rPr>
          <w:lang w:eastAsia="x-none"/>
        </w:rPr>
        <w:t xml:space="preserve">. </w:t>
      </w:r>
      <w:r w:rsidR="007C07F0">
        <w:rPr>
          <w:lang w:eastAsia="x-none"/>
        </w:rPr>
        <w:t xml:space="preserve"> </w:t>
      </w:r>
    </w:p>
    <w:p w14:paraId="15021165" w14:textId="0D73C9AE" w:rsidR="002E7682" w:rsidRDefault="002E7682" w:rsidP="00BF7210">
      <w:pPr>
        <w:ind w:right="143"/>
        <w:rPr>
          <w:lang w:eastAsia="x-none"/>
        </w:rPr>
      </w:pPr>
    </w:p>
    <w:p w14:paraId="1FDF65B6" w14:textId="25E511CB" w:rsidR="002E7682" w:rsidRDefault="002E7682" w:rsidP="00BF7210">
      <w:pPr>
        <w:ind w:right="143"/>
        <w:rPr>
          <w:lang w:eastAsia="x-none"/>
        </w:rPr>
      </w:pPr>
      <w:r>
        <w:rPr>
          <w:lang w:eastAsia="x-none"/>
        </w:rPr>
        <w:t xml:space="preserve">Nous attirons l’attention sur la colonne </w:t>
      </w:r>
      <w:r w:rsidR="00801569">
        <w:rPr>
          <w:lang w:eastAsia="x-none"/>
        </w:rPr>
        <w:t>« </w:t>
      </w:r>
      <w:r>
        <w:rPr>
          <w:lang w:eastAsia="x-none"/>
        </w:rPr>
        <w:t>zonegeo</w:t>
      </w:r>
      <w:r w:rsidR="00801569">
        <w:rPr>
          <w:lang w:eastAsia="x-none"/>
        </w:rPr>
        <w:t> »</w:t>
      </w:r>
      <w:r>
        <w:rPr>
          <w:lang w:eastAsia="x-none"/>
        </w:rPr>
        <w:t xml:space="preserve"> du fichier ci-dessus. Un raccourci </w:t>
      </w:r>
      <w:r w:rsidR="00801569">
        <w:rPr>
          <w:lang w:eastAsia="x-none"/>
        </w:rPr>
        <w:t xml:space="preserve">méthodologique </w:t>
      </w:r>
      <w:r>
        <w:rPr>
          <w:lang w:eastAsia="x-none"/>
        </w:rPr>
        <w:t xml:space="preserve">a été effectué par rapport à la structure du fichier XML. Vous trouverez ci-dessous </w:t>
      </w:r>
      <w:r w:rsidR="00801569">
        <w:rPr>
          <w:lang w:eastAsia="x-none"/>
        </w:rPr>
        <w:t xml:space="preserve">en exemple, </w:t>
      </w:r>
      <w:r>
        <w:rPr>
          <w:lang w:eastAsia="x-none"/>
        </w:rPr>
        <w:t xml:space="preserve">les </w:t>
      </w:r>
      <w:r w:rsidRPr="002E7682">
        <w:rPr>
          <w:lang w:eastAsia="x-none"/>
        </w:rPr>
        <w:t>5 cas théoriques possibles</w:t>
      </w:r>
      <w:r w:rsidR="00801569">
        <w:rPr>
          <w:lang w:eastAsia="x-none"/>
        </w:rPr>
        <w:t>.</w:t>
      </w:r>
      <w:r w:rsidR="00C86061">
        <w:rPr>
          <w:lang w:eastAsia="x-none"/>
        </w:rPr>
        <w:tab/>
      </w:r>
    </w:p>
    <w:p w14:paraId="5FE859B5" w14:textId="77777777" w:rsidR="00C86061" w:rsidRDefault="00C86061" w:rsidP="00BF7210">
      <w:pPr>
        <w:ind w:right="143"/>
        <w:rPr>
          <w:lang w:eastAsia="x-none"/>
        </w:rPr>
      </w:pPr>
    </w:p>
    <w:tbl>
      <w:tblPr>
        <w:tblW w:w="9561" w:type="dxa"/>
        <w:jc w:val="center"/>
        <w:tblCellMar>
          <w:left w:w="0" w:type="dxa"/>
          <w:right w:w="0" w:type="dxa"/>
        </w:tblCellMar>
        <w:tblLook w:val="04A0" w:firstRow="1" w:lastRow="0" w:firstColumn="1" w:lastColumn="0" w:noHBand="0" w:noVBand="1"/>
      </w:tblPr>
      <w:tblGrid>
        <w:gridCol w:w="1394"/>
        <w:gridCol w:w="3001"/>
        <w:gridCol w:w="1842"/>
        <w:gridCol w:w="1418"/>
        <w:gridCol w:w="1398"/>
        <w:gridCol w:w="508"/>
      </w:tblGrid>
      <w:tr w:rsidR="008900F1" w:rsidRPr="00801569" w14:paraId="275EE67B" w14:textId="77777777" w:rsidTr="008900F1">
        <w:trPr>
          <w:trHeight w:val="288"/>
          <w:jc w:val="center"/>
        </w:trPr>
        <w:tc>
          <w:tcPr>
            <w:tcW w:w="4395" w:type="dxa"/>
            <w:gridSpan w:val="2"/>
            <w:noWrap/>
            <w:tcMar>
              <w:top w:w="0" w:type="dxa"/>
              <w:left w:w="70" w:type="dxa"/>
              <w:bottom w:w="0" w:type="dxa"/>
              <w:right w:w="70" w:type="dxa"/>
            </w:tcMar>
            <w:vAlign w:val="bottom"/>
            <w:hideMark/>
          </w:tcPr>
          <w:p w14:paraId="64F8B9A1" w14:textId="3199A97D" w:rsidR="008900F1" w:rsidRPr="00801569" w:rsidRDefault="008900F1">
            <w:pPr>
              <w:rPr>
                <w:rFonts w:cstheme="minorHAnsi"/>
                <w:b/>
                <w:bCs/>
                <w:color w:val="000000"/>
                <w:sz w:val="18"/>
                <w:szCs w:val="18"/>
                <w:lang w:eastAsia="fr-FR"/>
              </w:rPr>
            </w:pPr>
            <w:r w:rsidRPr="00801569">
              <w:rPr>
                <w:rFonts w:cstheme="minorHAnsi"/>
                <w:b/>
                <w:bCs/>
                <w:color w:val="000000"/>
                <w:sz w:val="18"/>
                <w:szCs w:val="18"/>
                <w:lang w:eastAsia="fr-FR"/>
              </w:rPr>
              <w:t xml:space="preserve">Représentation dans </w:t>
            </w:r>
            <w:r w:rsidR="00814663">
              <w:rPr>
                <w:rFonts w:cstheme="minorHAnsi"/>
                <w:b/>
                <w:bCs/>
                <w:color w:val="000000"/>
                <w:sz w:val="18"/>
                <w:szCs w:val="18"/>
                <w:lang w:eastAsia="fr-FR"/>
              </w:rPr>
              <w:t>l’onglet</w:t>
            </w:r>
            <w:r>
              <w:rPr>
                <w:rFonts w:cstheme="minorHAnsi"/>
                <w:b/>
                <w:bCs/>
                <w:color w:val="000000"/>
                <w:sz w:val="18"/>
                <w:szCs w:val="18"/>
                <w:lang w:eastAsia="fr-FR"/>
              </w:rPr>
              <w:t>:</w:t>
            </w:r>
          </w:p>
        </w:tc>
        <w:tc>
          <w:tcPr>
            <w:tcW w:w="1842" w:type="dxa"/>
            <w:noWrap/>
            <w:tcMar>
              <w:top w:w="0" w:type="dxa"/>
              <w:left w:w="70" w:type="dxa"/>
              <w:bottom w:w="0" w:type="dxa"/>
              <w:right w:w="70" w:type="dxa"/>
            </w:tcMar>
            <w:vAlign w:val="bottom"/>
            <w:hideMark/>
          </w:tcPr>
          <w:p w14:paraId="34F64462" w14:textId="77777777" w:rsidR="008900F1" w:rsidRPr="00801569" w:rsidRDefault="008900F1">
            <w:pPr>
              <w:rPr>
                <w:rFonts w:cstheme="minorHAnsi"/>
                <w:b/>
                <w:bCs/>
                <w:color w:val="000000"/>
                <w:sz w:val="18"/>
                <w:szCs w:val="18"/>
                <w:lang w:eastAsia="fr-FR"/>
              </w:rPr>
            </w:pPr>
          </w:p>
        </w:tc>
        <w:tc>
          <w:tcPr>
            <w:tcW w:w="1418" w:type="dxa"/>
            <w:shd w:val="clear" w:color="auto" w:fill="auto"/>
            <w:noWrap/>
            <w:tcMar>
              <w:top w:w="0" w:type="dxa"/>
              <w:left w:w="70" w:type="dxa"/>
              <w:bottom w:w="0" w:type="dxa"/>
              <w:right w:w="70" w:type="dxa"/>
            </w:tcMar>
            <w:vAlign w:val="bottom"/>
            <w:hideMark/>
          </w:tcPr>
          <w:p w14:paraId="66AA36D8" w14:textId="77777777" w:rsidR="008900F1" w:rsidRPr="00801569"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2B06F51B" w14:textId="77777777" w:rsidR="008900F1" w:rsidRPr="00801569"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44F5D138" w14:textId="77777777" w:rsidR="008900F1" w:rsidRPr="00801569" w:rsidRDefault="008900F1">
            <w:pPr>
              <w:rPr>
                <w:rFonts w:eastAsia="Times New Roman" w:cstheme="minorHAnsi"/>
                <w:sz w:val="18"/>
                <w:szCs w:val="18"/>
                <w:lang w:eastAsia="fr-FR"/>
              </w:rPr>
            </w:pPr>
          </w:p>
        </w:tc>
      </w:tr>
      <w:tr w:rsidR="008900F1" w:rsidRPr="00801569" w14:paraId="74FF2F35" w14:textId="77777777" w:rsidTr="008900F1">
        <w:trPr>
          <w:trHeight w:val="288"/>
          <w:jc w:val="center"/>
        </w:trPr>
        <w:tc>
          <w:tcPr>
            <w:tcW w:w="139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7B182C3"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lastRenderedPageBreak/>
              <w:t>moyenPaiement</w:t>
            </w:r>
          </w:p>
        </w:tc>
        <w:tc>
          <w:tcPr>
            <w:tcW w:w="30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FF22DBD"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typeOperation</w:t>
            </w:r>
          </w:p>
        </w:tc>
        <w:tc>
          <w:tcPr>
            <w:tcW w:w="184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58D1564B"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canal</w:t>
            </w:r>
          </w:p>
        </w:tc>
        <w:tc>
          <w:tcPr>
            <w:tcW w:w="14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1E862A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zoneGeo</w:t>
            </w:r>
          </w:p>
        </w:tc>
        <w:tc>
          <w:tcPr>
            <w:tcW w:w="139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B1D4741"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pays</w:t>
            </w:r>
          </w:p>
        </w:tc>
        <w:tc>
          <w:tcPr>
            <w:tcW w:w="50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43776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0C1AF1AD"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C2EA8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CAC3AF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602F83"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30B9D7D"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ToutesZones</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FA5A9A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169BB4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51D2CB97"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0B62C8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D5FC3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3ADD4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468F7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5FA3F9D"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C67482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66A8755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D94A6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08368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1F814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AAE494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B3EA24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CE575E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4D6E648C"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7AB786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836FEC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D8FFB2"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FD61C9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414A1C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AT</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68F3AF7"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2862DC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14299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8CAB25"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8E9F1B"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87AA187"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hors_EEE</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393A644"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25E399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7A97C973" w14:textId="77777777" w:rsidTr="008900F1">
        <w:trPr>
          <w:trHeight w:val="288"/>
          <w:jc w:val="center"/>
        </w:trPr>
        <w:tc>
          <w:tcPr>
            <w:tcW w:w="1394" w:type="dxa"/>
            <w:noWrap/>
            <w:tcMar>
              <w:top w:w="0" w:type="dxa"/>
              <w:left w:w="70" w:type="dxa"/>
              <w:bottom w:w="0" w:type="dxa"/>
              <w:right w:w="70" w:type="dxa"/>
            </w:tcMar>
            <w:vAlign w:val="bottom"/>
            <w:hideMark/>
          </w:tcPr>
          <w:p w14:paraId="25CE0C20" w14:textId="17D93BF0" w:rsidR="008900F1" w:rsidRPr="00801569" w:rsidRDefault="008900F1">
            <w:pPr>
              <w:rPr>
                <w:rFonts w:cstheme="minorHAnsi"/>
                <w:b/>
                <w:bCs/>
                <w:color w:val="000000"/>
                <w:sz w:val="18"/>
                <w:szCs w:val="18"/>
                <w:lang w:eastAsia="fr-FR"/>
              </w:rPr>
            </w:pPr>
          </w:p>
        </w:tc>
        <w:tc>
          <w:tcPr>
            <w:tcW w:w="3001" w:type="dxa"/>
            <w:noWrap/>
            <w:tcMar>
              <w:top w:w="0" w:type="dxa"/>
              <w:left w:w="70" w:type="dxa"/>
              <w:bottom w:w="0" w:type="dxa"/>
              <w:right w:w="70" w:type="dxa"/>
            </w:tcMar>
            <w:vAlign w:val="bottom"/>
            <w:hideMark/>
          </w:tcPr>
          <w:p w14:paraId="6CB3ECB5" w14:textId="77777777" w:rsidR="008900F1" w:rsidRPr="00801569" w:rsidRDefault="008900F1">
            <w:pPr>
              <w:rPr>
                <w:rFonts w:cstheme="minorHAnsi"/>
                <w:b/>
                <w:bCs/>
                <w:color w:val="000000"/>
                <w:sz w:val="18"/>
                <w:szCs w:val="18"/>
                <w:lang w:eastAsia="fr-FR"/>
              </w:rPr>
            </w:pPr>
          </w:p>
        </w:tc>
        <w:tc>
          <w:tcPr>
            <w:tcW w:w="1842" w:type="dxa"/>
            <w:noWrap/>
            <w:tcMar>
              <w:top w:w="0" w:type="dxa"/>
              <w:left w:w="70" w:type="dxa"/>
              <w:bottom w:w="0" w:type="dxa"/>
              <w:right w:w="70" w:type="dxa"/>
            </w:tcMar>
            <w:vAlign w:val="bottom"/>
            <w:hideMark/>
          </w:tcPr>
          <w:p w14:paraId="4D8CC7BA" w14:textId="77777777" w:rsidR="008900F1" w:rsidRPr="00801569" w:rsidRDefault="008900F1">
            <w:pPr>
              <w:rPr>
                <w:rFonts w:eastAsia="Times New Roman" w:cstheme="minorHAnsi"/>
                <w:sz w:val="18"/>
                <w:szCs w:val="18"/>
                <w:lang w:eastAsia="fr-FR"/>
              </w:rPr>
            </w:pPr>
          </w:p>
        </w:tc>
        <w:tc>
          <w:tcPr>
            <w:tcW w:w="1418" w:type="dxa"/>
            <w:shd w:val="clear" w:color="auto" w:fill="auto"/>
            <w:noWrap/>
            <w:tcMar>
              <w:top w:w="0" w:type="dxa"/>
              <w:left w:w="70" w:type="dxa"/>
              <w:bottom w:w="0" w:type="dxa"/>
              <w:right w:w="70" w:type="dxa"/>
            </w:tcMar>
            <w:vAlign w:val="bottom"/>
            <w:hideMark/>
          </w:tcPr>
          <w:p w14:paraId="2CD6FAAC" w14:textId="77777777" w:rsidR="008900F1" w:rsidRPr="008900F1"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4E5B52A1" w14:textId="77777777" w:rsidR="008900F1" w:rsidRPr="008900F1"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207DC288" w14:textId="77777777" w:rsidR="008900F1" w:rsidRPr="008900F1" w:rsidRDefault="008900F1">
            <w:pPr>
              <w:rPr>
                <w:rFonts w:eastAsia="Times New Roman" w:cstheme="minorHAnsi"/>
                <w:sz w:val="18"/>
                <w:szCs w:val="18"/>
                <w:lang w:eastAsia="fr-FR"/>
              </w:rPr>
            </w:pPr>
          </w:p>
        </w:tc>
      </w:tr>
      <w:tr w:rsidR="008900F1" w:rsidRPr="00801569" w14:paraId="02A43525" w14:textId="77777777" w:rsidTr="008900F1">
        <w:trPr>
          <w:trHeight w:val="288"/>
          <w:jc w:val="center"/>
        </w:trPr>
        <w:tc>
          <w:tcPr>
            <w:tcW w:w="4395" w:type="dxa"/>
            <w:gridSpan w:val="2"/>
            <w:noWrap/>
            <w:tcMar>
              <w:top w:w="0" w:type="dxa"/>
              <w:left w:w="70" w:type="dxa"/>
              <w:bottom w:w="0" w:type="dxa"/>
              <w:right w:w="70" w:type="dxa"/>
            </w:tcMar>
            <w:vAlign w:val="center"/>
            <w:hideMark/>
          </w:tcPr>
          <w:p w14:paraId="366B326C" w14:textId="1345C103" w:rsidR="008900F1" w:rsidRPr="00801569" w:rsidRDefault="008900F1">
            <w:pPr>
              <w:rPr>
                <w:rFonts w:cstheme="minorHAnsi"/>
                <w:color w:val="000000"/>
                <w:sz w:val="18"/>
                <w:szCs w:val="18"/>
                <w:lang w:eastAsia="fr-FR"/>
              </w:rPr>
            </w:pPr>
            <w:r>
              <w:rPr>
                <w:rFonts w:cstheme="minorHAnsi"/>
                <w:b/>
                <w:bCs/>
                <w:color w:val="000000"/>
                <w:sz w:val="18"/>
                <w:szCs w:val="18"/>
                <w:lang w:eastAsia="fr-FR"/>
              </w:rPr>
              <w:t>Représentation dans le fichier XML :</w:t>
            </w:r>
          </w:p>
        </w:tc>
        <w:tc>
          <w:tcPr>
            <w:tcW w:w="1842" w:type="dxa"/>
            <w:noWrap/>
            <w:tcMar>
              <w:top w:w="0" w:type="dxa"/>
              <w:left w:w="70" w:type="dxa"/>
              <w:bottom w:w="0" w:type="dxa"/>
              <w:right w:w="70" w:type="dxa"/>
            </w:tcMar>
            <w:vAlign w:val="bottom"/>
            <w:hideMark/>
          </w:tcPr>
          <w:p w14:paraId="497A2104" w14:textId="77777777" w:rsidR="008900F1" w:rsidRPr="00801569" w:rsidRDefault="008900F1">
            <w:pPr>
              <w:rPr>
                <w:rFonts w:eastAsia="Times New Roman" w:cstheme="minorHAnsi"/>
                <w:sz w:val="18"/>
                <w:szCs w:val="18"/>
                <w:lang w:eastAsia="fr-FR"/>
              </w:rPr>
            </w:pPr>
          </w:p>
        </w:tc>
        <w:tc>
          <w:tcPr>
            <w:tcW w:w="1418" w:type="dxa"/>
            <w:shd w:val="clear" w:color="auto" w:fill="auto"/>
            <w:noWrap/>
            <w:tcMar>
              <w:top w:w="0" w:type="dxa"/>
              <w:left w:w="70" w:type="dxa"/>
              <w:bottom w:w="0" w:type="dxa"/>
              <w:right w:w="70" w:type="dxa"/>
            </w:tcMar>
            <w:vAlign w:val="bottom"/>
            <w:hideMark/>
          </w:tcPr>
          <w:p w14:paraId="6D5170BD" w14:textId="77777777" w:rsidR="008900F1" w:rsidRPr="008900F1" w:rsidRDefault="008900F1">
            <w:pPr>
              <w:rPr>
                <w:rFonts w:eastAsia="Times New Roman" w:cstheme="minorHAnsi"/>
                <w:sz w:val="18"/>
                <w:szCs w:val="18"/>
                <w:lang w:eastAsia="fr-FR"/>
              </w:rPr>
            </w:pPr>
          </w:p>
        </w:tc>
        <w:tc>
          <w:tcPr>
            <w:tcW w:w="1398" w:type="dxa"/>
            <w:shd w:val="clear" w:color="auto" w:fill="auto"/>
            <w:noWrap/>
            <w:tcMar>
              <w:top w:w="0" w:type="dxa"/>
              <w:left w:w="70" w:type="dxa"/>
              <w:bottom w:w="0" w:type="dxa"/>
              <w:right w:w="70" w:type="dxa"/>
            </w:tcMar>
            <w:vAlign w:val="bottom"/>
            <w:hideMark/>
          </w:tcPr>
          <w:p w14:paraId="685EFE24" w14:textId="77777777" w:rsidR="008900F1" w:rsidRPr="008900F1" w:rsidRDefault="008900F1">
            <w:pPr>
              <w:rPr>
                <w:rFonts w:eastAsia="Times New Roman" w:cstheme="minorHAnsi"/>
                <w:sz w:val="18"/>
                <w:szCs w:val="18"/>
                <w:lang w:eastAsia="fr-FR"/>
              </w:rPr>
            </w:pPr>
          </w:p>
        </w:tc>
        <w:tc>
          <w:tcPr>
            <w:tcW w:w="508" w:type="dxa"/>
            <w:shd w:val="clear" w:color="auto" w:fill="auto"/>
            <w:noWrap/>
            <w:tcMar>
              <w:top w:w="0" w:type="dxa"/>
              <w:left w:w="70" w:type="dxa"/>
              <w:bottom w:w="0" w:type="dxa"/>
              <w:right w:w="70" w:type="dxa"/>
            </w:tcMar>
            <w:vAlign w:val="bottom"/>
            <w:hideMark/>
          </w:tcPr>
          <w:p w14:paraId="1F48921B" w14:textId="77777777" w:rsidR="008900F1" w:rsidRPr="008900F1" w:rsidRDefault="008900F1">
            <w:pPr>
              <w:rPr>
                <w:rFonts w:eastAsia="Times New Roman" w:cstheme="minorHAnsi"/>
                <w:sz w:val="18"/>
                <w:szCs w:val="18"/>
                <w:lang w:eastAsia="fr-FR"/>
              </w:rPr>
            </w:pPr>
          </w:p>
        </w:tc>
      </w:tr>
      <w:tr w:rsidR="008900F1" w:rsidRPr="00801569" w14:paraId="2EA03C9B" w14:textId="77777777" w:rsidTr="008900F1">
        <w:trPr>
          <w:trHeight w:val="288"/>
          <w:jc w:val="center"/>
        </w:trPr>
        <w:tc>
          <w:tcPr>
            <w:tcW w:w="139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0978FE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MOYENPAIMENT</w:t>
            </w:r>
          </w:p>
        </w:tc>
        <w:tc>
          <w:tcPr>
            <w:tcW w:w="30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1777081"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TYPEOPERATION</w:t>
            </w:r>
          </w:p>
        </w:tc>
        <w:tc>
          <w:tcPr>
            <w:tcW w:w="184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E23AD1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CANAL</w:t>
            </w:r>
          </w:p>
        </w:tc>
        <w:tc>
          <w:tcPr>
            <w:tcW w:w="141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9B486AE"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ZONEGEO</w:t>
            </w:r>
          </w:p>
        </w:tc>
        <w:tc>
          <w:tcPr>
            <w:tcW w:w="139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9F840C"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SOUSZONEGEO</w:t>
            </w:r>
          </w:p>
        </w:tc>
        <w:tc>
          <w:tcPr>
            <w:tcW w:w="508"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B999B1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PAYS</w:t>
            </w:r>
          </w:p>
        </w:tc>
      </w:tr>
      <w:tr w:rsidR="008900F1" w:rsidRPr="00801569" w14:paraId="72F3CD90"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41D907"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2FCFC2"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424D1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094893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ToutesZones</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D616B6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625FD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7F179E09"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220B59"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B1A0D74"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82F6D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844EF9F"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7A98C36"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E74F19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6EE0B4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16A89E"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4F9E3A"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75CEF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F91C6E6"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6885858"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7B20C4B"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r w:rsidR="008900F1" w:rsidRPr="00801569" w14:paraId="1C7F2D3E"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D6F98C6"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44AD48"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B89CB0"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1B5FFDC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C96AB95"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EEE_hors_France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B413E22"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AT</w:t>
            </w:r>
          </w:p>
        </w:tc>
      </w:tr>
      <w:tr w:rsidR="008900F1" w:rsidRPr="00801569" w14:paraId="3C91411F" w14:textId="77777777" w:rsidTr="008900F1">
        <w:trPr>
          <w:trHeight w:val="288"/>
          <w:jc w:val="center"/>
        </w:trPr>
        <w:tc>
          <w:tcPr>
            <w:tcW w:w="139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F7744C"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w:t>
            </w:r>
          </w:p>
        </w:tc>
        <w:tc>
          <w:tcPr>
            <w:tcW w:w="30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1355A1C"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CARTE_HORS_ME_ONLY_PSP_ACQ_LV</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6CE971F" w14:textId="77777777" w:rsidR="008900F1" w:rsidRPr="00801569" w:rsidRDefault="008900F1">
            <w:pPr>
              <w:rPr>
                <w:rFonts w:cstheme="minorHAnsi"/>
                <w:color w:val="000000"/>
                <w:sz w:val="18"/>
                <w:szCs w:val="18"/>
                <w:lang w:eastAsia="fr-FR"/>
              </w:rPr>
            </w:pPr>
            <w:r w:rsidRPr="00801569">
              <w:rPr>
                <w:rFonts w:cstheme="minorHAnsi"/>
                <w:color w:val="000000"/>
                <w:sz w:val="18"/>
                <w:szCs w:val="18"/>
                <w:lang w:eastAsia="fr-FR"/>
              </w:rPr>
              <w:t>NON_ELECTRONIQUE</w:t>
            </w:r>
          </w:p>
        </w:tc>
        <w:tc>
          <w:tcPr>
            <w:tcW w:w="141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E886DE1"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c>
          <w:tcPr>
            <w:tcW w:w="139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2EC46F9"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hors_EEE</w:t>
            </w:r>
          </w:p>
        </w:tc>
        <w:tc>
          <w:tcPr>
            <w:tcW w:w="50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D6BB093" w14:textId="77777777" w:rsidR="008900F1" w:rsidRPr="008900F1" w:rsidRDefault="008900F1">
            <w:pPr>
              <w:rPr>
                <w:rFonts w:cstheme="minorHAnsi"/>
                <w:color w:val="000000"/>
                <w:sz w:val="18"/>
                <w:szCs w:val="18"/>
                <w:lang w:eastAsia="fr-FR"/>
              </w:rPr>
            </w:pPr>
            <w:r w:rsidRPr="008900F1">
              <w:rPr>
                <w:rFonts w:cstheme="minorHAnsi"/>
                <w:color w:val="000000"/>
                <w:sz w:val="18"/>
                <w:szCs w:val="18"/>
                <w:lang w:eastAsia="fr-FR"/>
              </w:rPr>
              <w:t> </w:t>
            </w:r>
          </w:p>
        </w:tc>
      </w:tr>
    </w:tbl>
    <w:p w14:paraId="2BFF806E" w14:textId="77777777" w:rsidR="00801569" w:rsidRDefault="00801569" w:rsidP="00BF7210"/>
    <w:p w14:paraId="168F4466" w14:textId="0A680A33" w:rsidR="000843AD" w:rsidRDefault="000843AD" w:rsidP="00BF7210"/>
    <w:p w14:paraId="24097E10" w14:textId="0DE99462" w:rsidR="002A02E0" w:rsidRDefault="00C408ED" w:rsidP="000D3A05">
      <w:pPr>
        <w:jc w:val="center"/>
      </w:pPr>
      <w:r>
        <w:object w:dxaOrig="1520" w:dyaOrig="987" w14:anchorId="54EE28F3">
          <v:shape id="_x0000_i1029" type="#_x0000_t75" style="width:76pt;height:49.5pt" o:ole="">
            <v:imagedata r:id="rId29" o:title=""/>
          </v:shape>
          <o:OLEObject Type="Embed" ProgID="Excel.Sheet.12" ShapeID="_x0000_i1029" DrawAspect="Icon" ObjectID="_1791881024" r:id="rId30"/>
        </w:object>
      </w:r>
    </w:p>
    <w:p w14:paraId="1229CC58" w14:textId="79716DB0" w:rsidR="00BF7210" w:rsidRDefault="00BF7210" w:rsidP="00BF7210">
      <w:r>
        <w:t>Le fichier « structure_Cartographie_</w:t>
      </w:r>
      <w:r w:rsidR="00B716D0">
        <w:t>Dérogatoire_</w:t>
      </w:r>
      <w:r w:rsidR="000A0FE3">
        <w:t>202</w:t>
      </w:r>
      <w:r w:rsidR="00B716D0">
        <w:t>4-CI</w:t>
      </w:r>
      <w:r w:rsidR="000A0FE3">
        <w:t> </w:t>
      </w:r>
      <w:r>
        <w:t xml:space="preserve">» permet de présenter une vision schématique fonctionnelle par axe d’analyse. </w:t>
      </w:r>
    </w:p>
    <w:p w14:paraId="68910EBA" w14:textId="77777777" w:rsidR="00BF7210" w:rsidRDefault="00BF7210" w:rsidP="00BF7210">
      <w:r>
        <w:t xml:space="preserve">On y retrouve les libellés des balises structurant les axes d’analyses dans le fichier XML de remise. </w:t>
      </w:r>
    </w:p>
    <w:p w14:paraId="74E7580A" w14:textId="77777777" w:rsidR="00BF7210" w:rsidRPr="00C75025" w:rsidRDefault="00BF7210" w:rsidP="00BF7210">
      <w:pPr>
        <w:rPr>
          <w:u w:val="single"/>
        </w:rPr>
      </w:pPr>
    </w:p>
    <w:p w14:paraId="709D947A" w14:textId="77777777" w:rsidR="005F2418" w:rsidRPr="00C75025" w:rsidRDefault="005F2418" w:rsidP="005F2418">
      <w:pPr>
        <w:rPr>
          <w:u w:val="single"/>
        </w:rPr>
      </w:pPr>
      <w:r w:rsidRPr="00C75025">
        <w:rPr>
          <w:u w:val="single"/>
        </w:rPr>
        <w:t xml:space="preserve">Attention : </w:t>
      </w:r>
    </w:p>
    <w:p w14:paraId="68560600" w14:textId="2ECCFFD1" w:rsidR="005F2418" w:rsidRDefault="005F2418" w:rsidP="00C86061">
      <w:pPr>
        <w:pStyle w:val="Paragraphedeliste"/>
        <w:numPr>
          <w:ilvl w:val="0"/>
          <w:numId w:val="42"/>
        </w:numPr>
      </w:pPr>
      <w:r>
        <w:t>Dans le fichier de remise XML, en plus des balises fonctionnelles, on trouvera d’autres balises purement technique.</w:t>
      </w:r>
    </w:p>
    <w:p w14:paraId="1ECE7860" w14:textId="1D3ACC9B" w:rsidR="00803D3A" w:rsidRDefault="005F2418" w:rsidP="00C86061">
      <w:pPr>
        <w:pStyle w:val="Paragraphedeliste"/>
        <w:numPr>
          <w:ilvl w:val="0"/>
          <w:numId w:val="42"/>
        </w:numPr>
      </w:pPr>
      <w:r>
        <w:t>Toutes les balises (fonctionnelles comme techniques) doivent être présentes dans le fichier XML de remise pour qu’il soit conforme à la XSD présentée au chapitre 7 ci-dessus</w:t>
      </w:r>
      <w:r w:rsidR="004C7B55">
        <w:t>, ex</w:t>
      </w:r>
      <w:r w:rsidR="00613FE7">
        <w:t>cepté les balises facultatives.</w:t>
      </w:r>
    </w:p>
    <w:p w14:paraId="0466EB83" w14:textId="6C00A059" w:rsidR="00803D3A" w:rsidRDefault="005F2418" w:rsidP="005F2418">
      <w:pPr>
        <w:pStyle w:val="Titre1"/>
      </w:pPr>
      <w:bookmarkStart w:id="90" w:name="_Contrôles_CARTOGRAPHIE2"/>
      <w:bookmarkStart w:id="91" w:name="_Contrôles_CARTOGRAPHIE2-Dérogatoire"/>
      <w:bookmarkStart w:id="92" w:name="_Toc45091760"/>
      <w:bookmarkStart w:id="93" w:name="_Toc181108650"/>
      <w:bookmarkEnd w:id="90"/>
      <w:bookmarkEnd w:id="91"/>
      <w:r w:rsidRPr="009460F5">
        <w:t xml:space="preserve">Contrôles </w:t>
      </w:r>
      <w:bookmarkEnd w:id="92"/>
      <w:r w:rsidR="0024345B">
        <w:t>CARTOGRAPHIE</w:t>
      </w:r>
      <w:r w:rsidR="00313F7C">
        <w:t>-Dérogatoire</w:t>
      </w:r>
      <w:r w:rsidR="0024345B">
        <w:t>-</w:t>
      </w:r>
      <w:r w:rsidR="000B784A">
        <w:t>202</w:t>
      </w:r>
      <w:r w:rsidR="00313F7C">
        <w:t>4</w:t>
      </w:r>
      <w:bookmarkEnd w:id="93"/>
    </w:p>
    <w:p w14:paraId="46955BE8" w14:textId="7F4085CC" w:rsidR="008900F1" w:rsidRDefault="008900F1" w:rsidP="005F2418">
      <w:pPr>
        <w:ind w:right="143"/>
        <w:rPr>
          <w:lang w:eastAsia="x-none"/>
        </w:rPr>
      </w:pPr>
    </w:p>
    <w:p w14:paraId="77E1C7D8" w14:textId="56027914" w:rsidR="008900F1" w:rsidRDefault="00BB5395" w:rsidP="00BB5395">
      <w:pPr>
        <w:tabs>
          <w:tab w:val="left" w:pos="2268"/>
          <w:tab w:val="left" w:pos="4536"/>
          <w:tab w:val="left" w:pos="6804"/>
        </w:tabs>
        <w:ind w:right="143"/>
        <w:rPr>
          <w:lang w:eastAsia="x-none"/>
        </w:rPr>
      </w:pPr>
      <w:r>
        <w:rPr>
          <w:lang w:eastAsia="x-none"/>
        </w:rPr>
        <w:object w:dxaOrig="1520" w:dyaOrig="987" w14:anchorId="394CA381">
          <v:shape id="_x0000_i1030" type="#_x0000_t75" style="width:76pt;height:49.5pt" o:ole="">
            <v:imagedata r:id="rId31" o:title=""/>
          </v:shape>
          <o:OLEObject Type="Embed" ProgID="Excel.Sheet.12" ShapeID="_x0000_i1030" DrawAspect="Icon" ObjectID="_1791881025" r:id="rId32"/>
        </w:object>
      </w:r>
      <w:r>
        <w:rPr>
          <w:lang w:eastAsia="x-none"/>
        </w:rPr>
        <w:tab/>
      </w:r>
      <w:r>
        <w:rPr>
          <w:lang w:eastAsia="x-none"/>
        </w:rPr>
        <w:object w:dxaOrig="1520" w:dyaOrig="987" w14:anchorId="0CF5F4B7">
          <v:shape id="_x0000_i1031" type="#_x0000_t75" style="width:76pt;height:49.5pt" o:ole="">
            <v:imagedata r:id="rId33" o:title=""/>
          </v:shape>
          <o:OLEObject Type="Embed" ProgID="Excel.Sheet.12" ShapeID="_x0000_i1031" DrawAspect="Icon" ObjectID="_1791881026" r:id="rId34"/>
        </w:object>
      </w:r>
      <w:r>
        <w:rPr>
          <w:lang w:eastAsia="x-none"/>
        </w:rPr>
        <w:tab/>
      </w:r>
      <w:r>
        <w:rPr>
          <w:lang w:eastAsia="x-none"/>
        </w:rPr>
        <w:object w:dxaOrig="1520" w:dyaOrig="987" w14:anchorId="712018AE">
          <v:shape id="_x0000_i1032" type="#_x0000_t75" style="width:76pt;height:49.5pt" o:ole="">
            <v:imagedata r:id="rId35" o:title=""/>
          </v:shape>
          <o:OLEObject Type="Embed" ProgID="Excel.Sheet.12" ShapeID="_x0000_i1032" DrawAspect="Icon" ObjectID="_1791881027" r:id="rId36"/>
        </w:object>
      </w:r>
      <w:r>
        <w:rPr>
          <w:lang w:eastAsia="x-none"/>
        </w:rPr>
        <w:tab/>
      </w:r>
      <w:r>
        <w:rPr>
          <w:lang w:eastAsia="x-none"/>
        </w:rPr>
        <w:object w:dxaOrig="1520" w:dyaOrig="987" w14:anchorId="580B9AF5">
          <v:shape id="_x0000_i1033" type="#_x0000_t75" style="width:76pt;height:49.5pt" o:ole="">
            <v:imagedata r:id="rId37" o:title=""/>
          </v:shape>
          <o:OLEObject Type="Embed" ProgID="Excel.Sheet.12" ShapeID="_x0000_i1033" DrawAspect="Icon" ObjectID="_1791881028" r:id="rId38"/>
        </w:object>
      </w:r>
    </w:p>
    <w:p w14:paraId="703B1885" w14:textId="77777777" w:rsidR="000E7E79" w:rsidRDefault="000E7E79" w:rsidP="005F2418">
      <w:pPr>
        <w:ind w:right="143"/>
        <w:rPr>
          <w:lang w:eastAsia="x-none"/>
        </w:rPr>
      </w:pPr>
    </w:p>
    <w:p w14:paraId="7B510DFA" w14:textId="4F5E8359" w:rsidR="001417ED" w:rsidRDefault="001417ED" w:rsidP="005F2418">
      <w:pPr>
        <w:ind w:right="143"/>
        <w:rPr>
          <w:lang w:eastAsia="x-none"/>
        </w:rPr>
      </w:pPr>
      <w:r>
        <w:rPr>
          <w:lang w:eastAsia="x-none"/>
        </w:rPr>
        <w:t>L</w:t>
      </w:r>
      <w:r w:rsidR="005F2418">
        <w:rPr>
          <w:lang w:eastAsia="x-none"/>
        </w:rPr>
        <w:t>e</w:t>
      </w:r>
      <w:r w:rsidR="00DE4F1D">
        <w:rPr>
          <w:lang w:eastAsia="x-none"/>
        </w:rPr>
        <w:t xml:space="preserve">s </w:t>
      </w:r>
      <w:r w:rsidR="00156BFC">
        <w:rPr>
          <w:lang w:eastAsia="x-none"/>
        </w:rPr>
        <w:t>4</w:t>
      </w:r>
      <w:r w:rsidR="005F2418">
        <w:rPr>
          <w:lang w:eastAsia="x-none"/>
        </w:rPr>
        <w:t xml:space="preserve"> fichier</w:t>
      </w:r>
      <w:r w:rsidR="00DE4F1D">
        <w:rPr>
          <w:lang w:eastAsia="x-none"/>
        </w:rPr>
        <w:t>s</w:t>
      </w:r>
      <w:r w:rsidR="00CA6335">
        <w:rPr>
          <w:lang w:eastAsia="x-none"/>
        </w:rPr>
        <w:t xml:space="preserve"> </w:t>
      </w:r>
      <w:r>
        <w:rPr>
          <w:lang w:eastAsia="x-none"/>
        </w:rPr>
        <w:t>joints :</w:t>
      </w:r>
    </w:p>
    <w:p w14:paraId="35BF501F" w14:textId="776D676B" w:rsidR="001417ED" w:rsidRDefault="00313F7C" w:rsidP="001417ED">
      <w:pPr>
        <w:pStyle w:val="Paragraphedeliste"/>
        <w:numPr>
          <w:ilvl w:val="0"/>
          <w:numId w:val="2"/>
        </w:numPr>
      </w:pPr>
      <w:r>
        <w:rPr>
          <w:lang w:eastAsia="x-none"/>
        </w:rPr>
        <w:t>CARTOGRAPHIE-Dérogatoire-2024</w:t>
      </w:r>
      <w:r w:rsidR="008751AB">
        <w:rPr>
          <w:lang w:eastAsia="x-none"/>
        </w:rPr>
        <w:t>_</w:t>
      </w:r>
      <w:r w:rsidR="001417ED">
        <w:rPr>
          <w:lang w:eastAsia="x-none"/>
        </w:rPr>
        <w:t>RG</w:t>
      </w:r>
      <w:r w:rsidR="001417ED">
        <w:t>_GLOBAL</w:t>
      </w:r>
      <w:r w:rsidR="00877B5F">
        <w:t>-CI</w:t>
      </w:r>
      <w:r w:rsidR="00BB5395">
        <w:t>-1.0</w:t>
      </w:r>
    </w:p>
    <w:p w14:paraId="6DD6D8C0" w14:textId="0620C40C" w:rsidR="001417ED" w:rsidRDefault="00313F7C" w:rsidP="001417ED">
      <w:pPr>
        <w:pStyle w:val="Paragraphedeliste"/>
        <w:numPr>
          <w:ilvl w:val="0"/>
          <w:numId w:val="2"/>
        </w:numPr>
      </w:pPr>
      <w:r>
        <w:rPr>
          <w:lang w:eastAsia="x-none"/>
        </w:rPr>
        <w:t>CARTOGRAPHIE-Dérogatoire-2024</w:t>
      </w:r>
      <w:r w:rsidR="008751AB">
        <w:rPr>
          <w:lang w:eastAsia="x-none"/>
        </w:rPr>
        <w:t>_</w:t>
      </w:r>
      <w:r w:rsidR="001417ED">
        <w:t>RG_002_ZONE_GEO</w:t>
      </w:r>
      <w:r w:rsidR="00877B5F">
        <w:t>-CI</w:t>
      </w:r>
      <w:r w:rsidR="00B716D0">
        <w:t>-1.</w:t>
      </w:r>
      <w:r w:rsidR="00BB5395">
        <w:t>0</w:t>
      </w:r>
    </w:p>
    <w:p w14:paraId="07719134" w14:textId="4A0AC5C8" w:rsidR="001417ED" w:rsidRDefault="00313F7C" w:rsidP="001417ED">
      <w:pPr>
        <w:pStyle w:val="Paragraphedeliste"/>
        <w:numPr>
          <w:ilvl w:val="0"/>
          <w:numId w:val="2"/>
        </w:numPr>
      </w:pPr>
      <w:r>
        <w:rPr>
          <w:lang w:eastAsia="x-none"/>
        </w:rPr>
        <w:t>CARTOGRAPHIE-Dérogatoire-2024</w:t>
      </w:r>
      <w:r w:rsidR="008751AB">
        <w:rPr>
          <w:lang w:eastAsia="x-none"/>
        </w:rPr>
        <w:t>_</w:t>
      </w:r>
      <w:r w:rsidR="001417ED">
        <w:t>RG_</w:t>
      </w:r>
      <w:r w:rsidR="00BB5395">
        <w:t>020-02</w:t>
      </w:r>
      <w:r w:rsidR="001417ED">
        <w:t>7_CARTES_EMISES</w:t>
      </w:r>
      <w:r w:rsidR="00AE6BC9">
        <w:t>-CI</w:t>
      </w:r>
      <w:r w:rsidR="00BB5395">
        <w:t>-1.0</w:t>
      </w:r>
    </w:p>
    <w:p w14:paraId="2ADC267F" w14:textId="7D8CD902" w:rsidR="001417ED" w:rsidRDefault="00313F7C" w:rsidP="001417ED">
      <w:pPr>
        <w:pStyle w:val="Paragraphedeliste"/>
        <w:numPr>
          <w:ilvl w:val="0"/>
          <w:numId w:val="2"/>
        </w:numPr>
        <w:rPr>
          <w:lang w:eastAsia="x-none"/>
        </w:rPr>
      </w:pPr>
      <w:r>
        <w:rPr>
          <w:lang w:eastAsia="x-none"/>
        </w:rPr>
        <w:lastRenderedPageBreak/>
        <w:t>CARTOGRAPHIE-Dérogatoire-2024</w:t>
      </w:r>
      <w:r w:rsidR="008751AB">
        <w:rPr>
          <w:lang w:eastAsia="x-none"/>
        </w:rPr>
        <w:t>_</w:t>
      </w:r>
      <w:r w:rsidR="001417ED">
        <w:t>RG_0</w:t>
      </w:r>
      <w:r w:rsidR="00BB5395">
        <w:t>28</w:t>
      </w:r>
      <w:r w:rsidR="001417ED">
        <w:rPr>
          <w:lang w:eastAsia="x-none"/>
        </w:rPr>
        <w:t>-0</w:t>
      </w:r>
      <w:r w:rsidR="00BB5395">
        <w:rPr>
          <w:lang w:eastAsia="x-none"/>
        </w:rPr>
        <w:t>33</w:t>
      </w:r>
      <w:r w:rsidR="001417ED">
        <w:rPr>
          <w:lang w:eastAsia="x-none"/>
        </w:rPr>
        <w:t>_CARTES_ACQUISES</w:t>
      </w:r>
      <w:r w:rsidR="00877B5F">
        <w:t>-CI</w:t>
      </w:r>
      <w:r w:rsidR="00B716D0">
        <w:t>-1</w:t>
      </w:r>
      <w:r w:rsidR="00BB5395">
        <w:t>.0</w:t>
      </w:r>
    </w:p>
    <w:p w14:paraId="113063EA" w14:textId="4160E62F" w:rsidR="005F2418" w:rsidRDefault="005F2418" w:rsidP="005F2418">
      <w:pPr>
        <w:ind w:right="143"/>
        <w:rPr>
          <w:lang w:eastAsia="x-none"/>
        </w:rPr>
      </w:pPr>
      <w:r>
        <w:rPr>
          <w:lang w:eastAsia="x-none"/>
        </w:rPr>
        <w:t>liste</w:t>
      </w:r>
      <w:r w:rsidR="00DE4F1D">
        <w:rPr>
          <w:lang w:eastAsia="x-none"/>
        </w:rPr>
        <w:t>nt</w:t>
      </w:r>
      <w:r>
        <w:rPr>
          <w:lang w:eastAsia="x-none"/>
        </w:rPr>
        <w:t xml:space="preserve"> l’exhaustivité des contrôles (CRT1 et CRT2) appliqués par OSCAMPS sur le questionnaire remis à la Banque de France via le portail ONEGATE.</w:t>
      </w:r>
    </w:p>
    <w:p w14:paraId="112452EB" w14:textId="1556DC06" w:rsidR="00DE4F1D" w:rsidRDefault="005F2418" w:rsidP="005F2418">
      <w:pPr>
        <w:ind w:right="143"/>
        <w:rPr>
          <w:lang w:eastAsia="x-none"/>
        </w:rPr>
      </w:pPr>
      <w:r>
        <w:rPr>
          <w:lang w:eastAsia="x-none"/>
        </w:rPr>
        <w:t>Il n’indique pas les contrôles effectués par ONEGATE.</w:t>
      </w:r>
    </w:p>
    <w:p w14:paraId="26705A14" w14:textId="6A839B93" w:rsidR="00DE4F1D" w:rsidRDefault="00DE4F1D" w:rsidP="005F2418">
      <w:pPr>
        <w:ind w:right="143"/>
        <w:rPr>
          <w:lang w:eastAsia="x-none"/>
        </w:rPr>
      </w:pPr>
    </w:p>
    <w:p w14:paraId="55F44884" w14:textId="4797D653" w:rsidR="00DE4F1D" w:rsidRDefault="00DE4F1D" w:rsidP="005F2418">
      <w:pPr>
        <w:ind w:right="143"/>
        <w:rPr>
          <w:lang w:eastAsia="x-none"/>
        </w:rPr>
      </w:pPr>
      <w:r>
        <w:rPr>
          <w:lang w:eastAsia="x-none"/>
        </w:rPr>
        <w:t xml:space="preserve">Les contrôles primaires correspondent aux règles de gestion précisées dans le Guide de Remplissage, qui peuvent être déclinés suivant le cas, par exemple par </w:t>
      </w:r>
      <w:r w:rsidR="001417ED">
        <w:rPr>
          <w:lang w:eastAsia="x-none"/>
        </w:rPr>
        <w:t>type d’opérations, type de canal</w:t>
      </w:r>
      <w:r w:rsidR="00F94357">
        <w:rPr>
          <w:lang w:eastAsia="x-none"/>
        </w:rPr>
        <w:t xml:space="preserve">, </w:t>
      </w:r>
      <w:r>
        <w:rPr>
          <w:lang w:eastAsia="x-none"/>
        </w:rPr>
        <w:t>zone géographique</w:t>
      </w:r>
      <w:r w:rsidR="00F94357">
        <w:rPr>
          <w:lang w:eastAsia="x-none"/>
        </w:rPr>
        <w:t>, etc.</w:t>
      </w:r>
    </w:p>
    <w:p w14:paraId="1823696F" w14:textId="77777777" w:rsidR="00DE4F1D" w:rsidRDefault="00DE4F1D" w:rsidP="005F2418">
      <w:pPr>
        <w:ind w:right="143"/>
        <w:rPr>
          <w:lang w:eastAsia="x-none"/>
        </w:rPr>
      </w:pPr>
    </w:p>
    <w:p w14:paraId="2E4F57DE" w14:textId="4626CECB" w:rsidR="001562B0" w:rsidRDefault="001562B0" w:rsidP="005F2418">
      <w:pPr>
        <w:ind w:right="143"/>
        <w:rPr>
          <w:lang w:eastAsia="x-none"/>
        </w:rPr>
      </w:pPr>
      <w:r>
        <w:rPr>
          <w:lang w:eastAsia="x-none"/>
        </w:rPr>
        <w:t>Le</w:t>
      </w:r>
      <w:r w:rsidR="00156BFC">
        <w:rPr>
          <w:lang w:eastAsia="x-none"/>
        </w:rPr>
        <w:t>s</w:t>
      </w:r>
      <w:r>
        <w:rPr>
          <w:lang w:eastAsia="x-none"/>
        </w:rPr>
        <w:t xml:space="preserve"> tableau</w:t>
      </w:r>
      <w:r w:rsidR="00156BFC">
        <w:rPr>
          <w:lang w:eastAsia="x-none"/>
        </w:rPr>
        <w:t>x</w:t>
      </w:r>
      <w:r>
        <w:rPr>
          <w:lang w:eastAsia="x-none"/>
        </w:rPr>
        <w:t xml:space="preserve"> des contrôles présente</w:t>
      </w:r>
      <w:r w:rsidR="001417ED">
        <w:rPr>
          <w:lang w:eastAsia="x-none"/>
        </w:rPr>
        <w:t>nt</w:t>
      </w:r>
      <w:r>
        <w:rPr>
          <w:lang w:eastAsia="x-none"/>
        </w:rPr>
        <w:t xml:space="preserve"> les règles de gestion appliquées selon l’organisation suivante :</w:t>
      </w:r>
    </w:p>
    <w:p w14:paraId="77B3FF1E" w14:textId="3698CE7B" w:rsidR="001562B0" w:rsidRDefault="002C70A3" w:rsidP="001417ED">
      <w:pPr>
        <w:pStyle w:val="Paragraphedeliste"/>
        <w:numPr>
          <w:ilvl w:val="0"/>
          <w:numId w:val="2"/>
        </w:numPr>
      </w:pPr>
      <w:r>
        <w:t>Périmètre de contrôle</w:t>
      </w:r>
      <w:r w:rsidR="001562B0">
        <w:t> : renvoie à l’onglet</w:t>
      </w:r>
      <w:r w:rsidR="002C1D9F">
        <w:t>, ou les onglets,</w:t>
      </w:r>
      <w:r w:rsidR="001562B0">
        <w:t xml:space="preserve"> de pr</w:t>
      </w:r>
      <w:r w:rsidR="00DE4F1D">
        <w:t>ésentation des indicateurs (cf. </w:t>
      </w:r>
      <w:r w:rsidR="001562B0">
        <w:t xml:space="preserve">§ </w:t>
      </w:r>
      <w:hyperlink w:anchor="_Spécifications_des_champs_1" w:history="1">
        <w:r w:rsidR="001562B0" w:rsidRPr="001417ED">
          <w:t xml:space="preserve">Spécification des champs de la collecte </w:t>
        </w:r>
        <w:r w:rsidR="00313F7C">
          <w:t>CARTOGRAPHIE-DÉROGATOIRE-2024</w:t>
        </w:r>
        <w:r w:rsidR="00A53F6C" w:rsidRPr="001417ED">
          <w:t xml:space="preserve"> </w:t>
        </w:r>
        <w:r w:rsidR="001562B0" w:rsidRPr="001417ED">
          <w:t>&lt;Report&gt;</w:t>
        </w:r>
      </w:hyperlink>
      <w:r w:rsidR="001562B0">
        <w:t xml:space="preserve">) </w:t>
      </w:r>
      <w:r w:rsidR="002C1D9F">
        <w:t>sur le(s)quel(s) porte la règle</w:t>
      </w:r>
    </w:p>
    <w:p w14:paraId="29626FCE" w14:textId="44A3D55E" w:rsidR="002C70A3" w:rsidRDefault="002C1D9F" w:rsidP="001417ED">
      <w:pPr>
        <w:pStyle w:val="Paragraphedeliste"/>
        <w:numPr>
          <w:ilvl w:val="0"/>
          <w:numId w:val="2"/>
        </w:numPr>
      </w:pPr>
      <w:r>
        <w:t>Identifiant de contrôle</w:t>
      </w:r>
      <w:r w:rsidR="002C70A3">
        <w:t xml:space="preserve"> : </w:t>
      </w:r>
      <w:r>
        <w:t xml:space="preserve">correspond au numéro de la règle dont </w:t>
      </w:r>
      <w:r w:rsidR="002C70A3">
        <w:t>les 3 premiers caractère</w:t>
      </w:r>
      <w:r>
        <w:t>s</w:t>
      </w:r>
      <w:r w:rsidR="002C70A3">
        <w:t xml:space="preserve"> </w:t>
      </w:r>
      <w:r w:rsidR="00156BFC">
        <w:t xml:space="preserve">(en bleu) </w:t>
      </w:r>
      <w:r w:rsidR="002C70A3">
        <w:t xml:space="preserve">renvoient à la règle </w:t>
      </w:r>
      <w:r w:rsidR="00DE4F1D">
        <w:t>primaire</w:t>
      </w:r>
      <w:r w:rsidR="002C70A3">
        <w:t xml:space="preserve"> </w:t>
      </w:r>
      <w:r w:rsidR="00DE4F1D">
        <w:t>de l’</w:t>
      </w:r>
      <w:r w:rsidR="002C70A3">
        <w:t xml:space="preserve">onglet considéré et les 5 suivants </w:t>
      </w:r>
      <w:r w:rsidR="00156BFC">
        <w:t xml:space="preserve">(en rouge) </w:t>
      </w:r>
      <w:r w:rsidR="002C70A3">
        <w:t>à un numéro d’ordre incrémental pour la déclinaison de l</w:t>
      </w:r>
      <w:r>
        <w:t>a règle suivant les critères pris en compte</w:t>
      </w:r>
    </w:p>
    <w:p w14:paraId="7A884C59" w14:textId="2E3254B0" w:rsidR="001562B0" w:rsidRDefault="002C1D9F" w:rsidP="001417ED">
      <w:pPr>
        <w:pStyle w:val="Paragraphedeliste"/>
        <w:numPr>
          <w:ilvl w:val="0"/>
          <w:numId w:val="2"/>
        </w:numPr>
      </w:pPr>
      <w:r>
        <w:t xml:space="preserve">Contrôle : </w:t>
      </w:r>
      <w:r w:rsidR="00DE4F1D">
        <w:t xml:space="preserve">identifiants des </w:t>
      </w:r>
      <w:r w:rsidR="001562B0">
        <w:t xml:space="preserve">indicateurs concernés par </w:t>
      </w:r>
      <w:r>
        <w:t>le contrôle</w:t>
      </w:r>
    </w:p>
    <w:p w14:paraId="7F06F4DD" w14:textId="06396589" w:rsidR="002C1D9F" w:rsidRDefault="002C1D9F" w:rsidP="001417ED">
      <w:pPr>
        <w:pStyle w:val="Paragraphedeliste"/>
        <w:numPr>
          <w:ilvl w:val="0"/>
          <w:numId w:val="2"/>
        </w:numPr>
      </w:pPr>
      <w:r>
        <w:t>Type d’indicateur : VOL ou VOL/VAL</w:t>
      </w:r>
    </w:p>
    <w:p w14:paraId="62F8FB3B" w14:textId="57771D9D" w:rsidR="002C1D9F" w:rsidRDefault="002C1D9F" w:rsidP="001417ED">
      <w:pPr>
        <w:pStyle w:val="Paragraphedeliste"/>
        <w:numPr>
          <w:ilvl w:val="0"/>
          <w:numId w:val="2"/>
        </w:numPr>
      </w:pPr>
      <w:r>
        <w:t xml:space="preserve">Type de Compte Rendu Technique : CRT1 / CRT2 </w:t>
      </w:r>
    </w:p>
    <w:p w14:paraId="31EF2B2E" w14:textId="77777777" w:rsidR="002C1D9F" w:rsidRDefault="002C1D9F" w:rsidP="001417ED">
      <w:pPr>
        <w:pStyle w:val="Paragraphedeliste"/>
        <w:numPr>
          <w:ilvl w:val="0"/>
          <w:numId w:val="2"/>
        </w:numPr>
      </w:pPr>
      <w:r>
        <w:t>Type de contrôle : bloquant ou non</w:t>
      </w:r>
    </w:p>
    <w:p w14:paraId="4387784A" w14:textId="455FC5E2" w:rsidR="001562B0" w:rsidRDefault="001562B0" w:rsidP="001417ED">
      <w:pPr>
        <w:pStyle w:val="Paragraphedeliste"/>
        <w:numPr>
          <w:ilvl w:val="0"/>
          <w:numId w:val="2"/>
        </w:numPr>
      </w:pPr>
      <w:r>
        <w:t xml:space="preserve">Définition fonctionnelle </w:t>
      </w:r>
      <w:r w:rsidR="002C1D9F">
        <w:t xml:space="preserve">du contrôle </w:t>
      </w:r>
      <w:r w:rsidR="00F94357">
        <w:t>appliqué : correspond à la définition donnée dans le guide de remplissage</w:t>
      </w:r>
    </w:p>
    <w:p w14:paraId="1AEE33AF" w14:textId="302ACF90" w:rsidR="00142D44" w:rsidRDefault="00F94357" w:rsidP="001417ED">
      <w:pPr>
        <w:pStyle w:val="Paragraphedeliste"/>
        <w:numPr>
          <w:ilvl w:val="0"/>
          <w:numId w:val="2"/>
        </w:numPr>
      </w:pPr>
      <w:r>
        <w:t>Colonnes « </w:t>
      </w:r>
      <w:r w:rsidR="00142D44">
        <w:t xml:space="preserve">Description </w:t>
      </w:r>
      <w:r>
        <w:t>Libellé ID 1 »,</w:t>
      </w:r>
      <w:r w:rsidR="00142D44">
        <w:t xml:space="preserve"> </w:t>
      </w:r>
      <w:r>
        <w:t>« </w:t>
      </w:r>
      <w:r w:rsidR="00142D44">
        <w:t xml:space="preserve">Description </w:t>
      </w:r>
      <w:r>
        <w:t xml:space="preserve">Libellé ID </w:t>
      </w:r>
      <w:r w:rsidR="00142D44">
        <w:t>2</w:t>
      </w:r>
      <w:r>
        <w:t xml:space="preserve"> », « Zone » et « Pays » (sauf fichier </w:t>
      </w:r>
      <w:r w:rsidR="00313F7C">
        <w:rPr>
          <w:lang w:eastAsia="x-none"/>
        </w:rPr>
        <w:t>CARTOGRAPHIE-Dérogatoire-2024</w:t>
      </w:r>
      <w:r w:rsidR="0094327E">
        <w:rPr>
          <w:lang w:eastAsia="x-none"/>
        </w:rPr>
        <w:t>_</w:t>
      </w:r>
      <w:r>
        <w:t>RG_002_ZONE_GEO)</w:t>
      </w:r>
      <w:r w:rsidR="00142D44">
        <w:t xml:space="preserve"> : </w:t>
      </w:r>
      <w:r>
        <w:t xml:space="preserve">donnent des précisions </w:t>
      </w:r>
      <w:r w:rsidR="005B4483">
        <w:t>« </w:t>
      </w:r>
      <w:r>
        <w:t>libellés</w:t>
      </w:r>
      <w:r w:rsidR="005B4483">
        <w:t> »</w:t>
      </w:r>
      <w:r>
        <w:t xml:space="preserve"> des </w:t>
      </w:r>
      <w:r w:rsidR="00142D44">
        <w:t xml:space="preserve">indicateurs retenus issus du tableau </w:t>
      </w:r>
      <w:r w:rsidR="00313F7C">
        <w:t>CARTOGRAPHIE-Dérogatoire-2024</w:t>
      </w:r>
      <w:r w:rsidR="00901A8D">
        <w:t xml:space="preserve"> </w:t>
      </w:r>
      <w:r w:rsidR="00142D44">
        <w:t>intervenant dans le calcul de la règle (à droite ou à gauche du signe)</w:t>
      </w:r>
      <w:r>
        <w:t xml:space="preserve"> ainsi que sur les éléments géographiques pris en compte le cas échéant</w:t>
      </w:r>
    </w:p>
    <w:p w14:paraId="49676BAD" w14:textId="05606FD7" w:rsidR="00F94357" w:rsidRDefault="00F94357" w:rsidP="00F94357">
      <w:pPr>
        <w:pStyle w:val="Paragraphedeliste"/>
        <w:numPr>
          <w:ilvl w:val="0"/>
          <w:numId w:val="2"/>
        </w:numPr>
      </w:pPr>
      <w:r w:rsidRPr="00F94357">
        <w:t>Dernière version modificative</w:t>
      </w:r>
      <w:r>
        <w:t xml:space="preserve"> : indique les éléments faisant l’objet d’une modification </w:t>
      </w:r>
      <w:r w:rsidR="004A1A63">
        <w:t>dans la version citée</w:t>
      </w:r>
    </w:p>
    <w:p w14:paraId="3E627422" w14:textId="59771C30" w:rsidR="001562B0" w:rsidRDefault="001562B0" w:rsidP="005F2418">
      <w:pPr>
        <w:ind w:right="143"/>
        <w:rPr>
          <w:lang w:eastAsia="x-none"/>
        </w:rPr>
      </w:pPr>
    </w:p>
    <w:p w14:paraId="49813A6C" w14:textId="1918074E" w:rsidR="002C1D9F" w:rsidRDefault="002C1D9F" w:rsidP="005F2418">
      <w:pPr>
        <w:ind w:right="143"/>
        <w:rPr>
          <w:lang w:eastAsia="x-none"/>
        </w:rPr>
      </w:pPr>
      <w:r>
        <w:rPr>
          <w:lang w:eastAsia="x-none"/>
        </w:rPr>
        <w:t>Particularités sur les contrôles effectués :</w:t>
      </w:r>
    </w:p>
    <w:p w14:paraId="5E02E7E0" w14:textId="479B8F6E" w:rsidR="00DD48F0" w:rsidRDefault="009C1B22" w:rsidP="00DD1D63">
      <w:pPr>
        <w:pStyle w:val="Paragraphedeliste"/>
        <w:numPr>
          <w:ilvl w:val="0"/>
          <w:numId w:val="27"/>
        </w:numPr>
        <w:ind w:right="143"/>
        <w:rPr>
          <w:lang w:eastAsia="x-none"/>
        </w:rPr>
      </w:pPr>
      <w:r>
        <w:rPr>
          <w:lang w:eastAsia="x-none"/>
        </w:rPr>
        <w:t xml:space="preserve">Le fichier </w:t>
      </w:r>
      <w:r w:rsidR="00313F7C">
        <w:rPr>
          <w:lang w:eastAsia="x-none"/>
        </w:rPr>
        <w:t>CARTOGRAPHIE-Dérogatoire-2024</w:t>
      </w:r>
      <w:r w:rsidR="0094327E">
        <w:rPr>
          <w:lang w:eastAsia="x-none"/>
        </w:rPr>
        <w:t>_</w:t>
      </w:r>
      <w:r w:rsidR="001417ED">
        <w:rPr>
          <w:lang w:eastAsia="x-none"/>
        </w:rPr>
        <w:t>RG</w:t>
      </w:r>
      <w:r w:rsidR="001417ED">
        <w:t>_GLOBAL</w:t>
      </w:r>
      <w:r w:rsidR="001417ED">
        <w:rPr>
          <w:lang w:eastAsia="x-none"/>
        </w:rPr>
        <w:t xml:space="preserve"> </w:t>
      </w:r>
      <w:r>
        <w:rPr>
          <w:lang w:eastAsia="x-none"/>
        </w:rPr>
        <w:t>porte sur</w:t>
      </w:r>
      <w:r w:rsidR="00C408ED" w:rsidRPr="00C408ED">
        <w:rPr>
          <w:lang w:eastAsia="x-none"/>
        </w:rPr>
        <w:t xml:space="preserve"> </w:t>
      </w:r>
      <w:r w:rsidR="00C408ED">
        <w:rPr>
          <w:lang w:eastAsia="x-none"/>
        </w:rPr>
        <w:t>l’ensemble des règles primaires déclinées par ventilation s’il y a lieu, hors zone géographique et les contrôles spécifiques sur les cartes émises et les cartes acquises</w:t>
      </w:r>
    </w:p>
    <w:p w14:paraId="032E9692" w14:textId="22192B88" w:rsidR="00142D44" w:rsidRDefault="00142D44" w:rsidP="00DD1D63">
      <w:pPr>
        <w:pStyle w:val="Paragraphedeliste"/>
        <w:numPr>
          <w:ilvl w:val="0"/>
          <w:numId w:val="27"/>
        </w:numPr>
        <w:ind w:right="143"/>
        <w:rPr>
          <w:lang w:eastAsia="x-none"/>
        </w:rPr>
      </w:pPr>
      <w:r>
        <w:rPr>
          <w:lang w:eastAsia="x-none"/>
        </w:rPr>
        <w:t xml:space="preserve">Le fichier </w:t>
      </w:r>
      <w:r w:rsidR="00313F7C">
        <w:rPr>
          <w:lang w:eastAsia="x-none"/>
        </w:rPr>
        <w:t>CARTOGRAPHIE-Dérogatoire-2024</w:t>
      </w:r>
      <w:r w:rsidR="0094327E">
        <w:rPr>
          <w:lang w:eastAsia="x-none"/>
        </w:rPr>
        <w:t>_</w:t>
      </w:r>
      <w:r w:rsidR="001417ED">
        <w:t>RG_072-077_CARTES_EMISES</w:t>
      </w:r>
      <w:r w:rsidR="001417ED">
        <w:rPr>
          <w:lang w:eastAsia="x-none"/>
        </w:rPr>
        <w:t xml:space="preserve"> </w:t>
      </w:r>
      <w:r>
        <w:rPr>
          <w:lang w:eastAsia="x-none"/>
        </w:rPr>
        <w:t xml:space="preserve">porte sur les règles primaires </w:t>
      </w:r>
      <w:r w:rsidR="00DD48F0">
        <w:rPr>
          <w:lang w:eastAsia="x-none"/>
        </w:rPr>
        <w:t xml:space="preserve">des cartes émises </w:t>
      </w:r>
      <w:r>
        <w:rPr>
          <w:lang w:eastAsia="x-none"/>
        </w:rPr>
        <w:t xml:space="preserve">déclinées toutes ventilations des onglets </w:t>
      </w:r>
      <w:r w:rsidR="001417ED">
        <w:rPr>
          <w:lang w:eastAsia="x-none"/>
        </w:rPr>
        <w:t>C6B et C6C</w:t>
      </w:r>
    </w:p>
    <w:p w14:paraId="728E7482" w14:textId="652A4D41" w:rsidR="00142D44" w:rsidRDefault="00142D44" w:rsidP="00142D44">
      <w:pPr>
        <w:pStyle w:val="Paragraphedeliste"/>
        <w:numPr>
          <w:ilvl w:val="0"/>
          <w:numId w:val="27"/>
        </w:numPr>
        <w:ind w:right="143"/>
        <w:rPr>
          <w:lang w:eastAsia="x-none"/>
        </w:rPr>
      </w:pPr>
      <w:r>
        <w:rPr>
          <w:lang w:eastAsia="x-none"/>
        </w:rPr>
        <w:t xml:space="preserve">Le fichier </w:t>
      </w:r>
      <w:r w:rsidR="00313F7C">
        <w:rPr>
          <w:lang w:eastAsia="x-none"/>
        </w:rPr>
        <w:t>CARTOGRAPHIE-Dérogatoire-2024</w:t>
      </w:r>
      <w:r w:rsidR="0094327E">
        <w:rPr>
          <w:lang w:eastAsia="x-none"/>
        </w:rPr>
        <w:t>_</w:t>
      </w:r>
      <w:r w:rsidR="001417ED">
        <w:t>RG_091</w:t>
      </w:r>
      <w:r w:rsidR="001417ED">
        <w:rPr>
          <w:lang w:eastAsia="x-none"/>
        </w:rPr>
        <w:t xml:space="preserve">-096_CARTES_ACQUISES </w:t>
      </w:r>
      <w:r>
        <w:rPr>
          <w:lang w:eastAsia="x-none"/>
        </w:rPr>
        <w:t xml:space="preserve">porte sur les règles primaires </w:t>
      </w:r>
      <w:r w:rsidR="00DD48F0">
        <w:rPr>
          <w:lang w:eastAsia="x-none"/>
        </w:rPr>
        <w:t xml:space="preserve">des cartes acquises </w:t>
      </w:r>
      <w:r>
        <w:rPr>
          <w:lang w:eastAsia="x-none"/>
        </w:rPr>
        <w:t xml:space="preserve">déclinées par toutes ventilations des onglets </w:t>
      </w:r>
      <w:r w:rsidR="001417ED">
        <w:rPr>
          <w:lang w:eastAsia="x-none"/>
        </w:rPr>
        <w:t>C6B et C6C</w:t>
      </w:r>
    </w:p>
    <w:p w14:paraId="7D0B467B" w14:textId="0947D6E8" w:rsidR="002C1D9F" w:rsidRDefault="002C1D9F" w:rsidP="00DD1D63">
      <w:pPr>
        <w:pStyle w:val="Paragraphedeliste"/>
        <w:numPr>
          <w:ilvl w:val="0"/>
          <w:numId w:val="27"/>
        </w:numPr>
        <w:ind w:right="143"/>
        <w:rPr>
          <w:lang w:eastAsia="x-none"/>
        </w:rPr>
      </w:pPr>
      <w:r>
        <w:rPr>
          <w:lang w:eastAsia="x-none"/>
        </w:rPr>
        <w:t xml:space="preserve">Le </w:t>
      </w:r>
      <w:r w:rsidR="009C1B22">
        <w:rPr>
          <w:lang w:eastAsia="x-none"/>
        </w:rPr>
        <w:t xml:space="preserve">fichier </w:t>
      </w:r>
      <w:r w:rsidR="00313F7C">
        <w:rPr>
          <w:lang w:eastAsia="x-none"/>
        </w:rPr>
        <w:t>CARTOGRAPHIE-Dérogatoire-2024</w:t>
      </w:r>
      <w:r w:rsidR="0094327E">
        <w:rPr>
          <w:lang w:eastAsia="x-none"/>
        </w:rPr>
        <w:t>_</w:t>
      </w:r>
      <w:r w:rsidR="001417ED">
        <w:t>RG_002_ZONE_GEO</w:t>
      </w:r>
      <w:r w:rsidR="00C408ED">
        <w:rPr>
          <w:lang w:eastAsia="x-none"/>
        </w:rPr>
        <w:t xml:space="preserve"> </w:t>
      </w:r>
      <w:r w:rsidR="009C1B22">
        <w:rPr>
          <w:lang w:eastAsia="x-none"/>
        </w:rPr>
        <w:t>port</w:t>
      </w:r>
      <w:r w:rsidR="00DD1D63">
        <w:rPr>
          <w:lang w:eastAsia="x-none"/>
        </w:rPr>
        <w:t>e sur les vérifications des ventilations géographiques de l’ensemble des</w:t>
      </w:r>
      <w:r w:rsidR="00142D44">
        <w:rPr>
          <w:lang w:eastAsia="x-none"/>
        </w:rPr>
        <w:t xml:space="preserve"> indicateurs concernés dans tous les</w:t>
      </w:r>
      <w:r w:rsidR="00DD1D63">
        <w:rPr>
          <w:lang w:eastAsia="x-none"/>
        </w:rPr>
        <w:t xml:space="preserve"> onglets</w:t>
      </w:r>
      <w:r w:rsidR="00142D44">
        <w:rPr>
          <w:lang w:eastAsia="x-none"/>
        </w:rPr>
        <w:t> :</w:t>
      </w:r>
    </w:p>
    <w:p w14:paraId="66A4896C" w14:textId="6ADB2779" w:rsidR="00DD1D63" w:rsidRDefault="009C1B22" w:rsidP="00DD1D63">
      <w:pPr>
        <w:pStyle w:val="Paragraphedeliste"/>
        <w:numPr>
          <w:ilvl w:val="1"/>
          <w:numId w:val="27"/>
        </w:numPr>
        <w:ind w:right="143"/>
        <w:rPr>
          <w:lang w:eastAsia="x-none"/>
        </w:rPr>
      </w:pPr>
      <w:r>
        <w:rPr>
          <w:lang w:eastAsia="x-none"/>
        </w:rPr>
        <w:lastRenderedPageBreak/>
        <w:t xml:space="preserve">Un premier </w:t>
      </w:r>
      <w:r w:rsidR="00DD1D63">
        <w:rPr>
          <w:lang w:eastAsia="x-none"/>
        </w:rPr>
        <w:t>contrôle porte sur la ventilation de la zone géographique « Toutes zones » : le total de l’indicateur doit être égal à la somme de l’indicateur « France », « EEE_hors_France » et « Hors_EEE »</w:t>
      </w:r>
    </w:p>
    <w:p w14:paraId="01B37422" w14:textId="4B1C780B" w:rsidR="00DD1D63" w:rsidRDefault="009C1B22" w:rsidP="00DD1D63">
      <w:pPr>
        <w:pStyle w:val="Paragraphedeliste"/>
        <w:numPr>
          <w:ilvl w:val="1"/>
          <w:numId w:val="27"/>
        </w:numPr>
        <w:ind w:right="143"/>
        <w:rPr>
          <w:lang w:eastAsia="x-none"/>
        </w:rPr>
      </w:pPr>
      <w:r>
        <w:rPr>
          <w:lang w:eastAsia="x-none"/>
        </w:rPr>
        <w:t xml:space="preserve">Un deuxième </w:t>
      </w:r>
      <w:r w:rsidR="00DD1D63">
        <w:rPr>
          <w:lang w:eastAsia="x-none"/>
        </w:rPr>
        <w:t>contrôle porte sur la ventilation de l’indicateurs « EEE_hors_France » : ce dernier doit être égal à la somme des pays de la zone EEE hors la France.</w:t>
      </w:r>
    </w:p>
    <w:p w14:paraId="58BE1627" w14:textId="40A02465" w:rsidR="00664F91" w:rsidRDefault="00664F91" w:rsidP="005F2418">
      <w:pPr>
        <w:ind w:right="143"/>
        <w:rPr>
          <w:lang w:eastAsia="x-none"/>
        </w:rPr>
      </w:pPr>
    </w:p>
    <w:p w14:paraId="2AFD02A4" w14:textId="77777777" w:rsidR="009876C8" w:rsidRDefault="00664F91" w:rsidP="005F2418">
      <w:pPr>
        <w:ind w:right="143"/>
        <w:rPr>
          <w:b/>
          <w:lang w:eastAsia="x-none"/>
        </w:rPr>
      </w:pPr>
      <w:r w:rsidRPr="009876C8">
        <w:rPr>
          <w:b/>
          <w:lang w:eastAsia="x-none"/>
        </w:rPr>
        <w:t>N</w:t>
      </w:r>
      <w:r w:rsidR="005F2418" w:rsidRPr="009876C8">
        <w:rPr>
          <w:b/>
          <w:lang w:eastAsia="x-none"/>
        </w:rPr>
        <w:t>B </w:t>
      </w:r>
      <w:r w:rsidR="005F2418">
        <w:rPr>
          <w:lang w:eastAsia="x-none"/>
        </w:rPr>
        <w:t>:</w:t>
      </w:r>
      <w:r w:rsidR="005F2418" w:rsidRPr="00150D70">
        <w:rPr>
          <w:b/>
          <w:lang w:eastAsia="x-none"/>
        </w:rPr>
        <w:t xml:space="preserve"> </w:t>
      </w:r>
    </w:p>
    <w:p w14:paraId="034D6620" w14:textId="65461CA5" w:rsidR="00080D29" w:rsidRDefault="009876C8" w:rsidP="009876C8">
      <w:pPr>
        <w:pStyle w:val="Paragraphedeliste"/>
        <w:numPr>
          <w:ilvl w:val="0"/>
          <w:numId w:val="2"/>
        </w:numPr>
        <w:ind w:right="143"/>
        <w:rPr>
          <w:lang w:eastAsia="x-none"/>
        </w:rPr>
      </w:pPr>
      <w:r w:rsidRPr="009876C8">
        <w:rPr>
          <w:lang w:eastAsia="x-none"/>
        </w:rPr>
        <w:t xml:space="preserve">Pour information, </w:t>
      </w:r>
      <w:r>
        <w:rPr>
          <w:lang w:eastAsia="x-none"/>
        </w:rPr>
        <w:t>l</w:t>
      </w:r>
      <w:r w:rsidR="005F2418">
        <w:rPr>
          <w:lang w:eastAsia="x-none"/>
        </w:rPr>
        <w:t>’onglet « </w:t>
      </w:r>
      <w:r w:rsidR="005F2418" w:rsidRPr="003D53B6">
        <w:rPr>
          <w:lang w:eastAsia="x-none"/>
        </w:rPr>
        <w:t>Messages génériques</w:t>
      </w:r>
      <w:r w:rsidR="005F2418">
        <w:rPr>
          <w:lang w:eastAsia="x-none"/>
        </w:rPr>
        <w:t> »</w:t>
      </w:r>
      <w:r w:rsidR="005F2418" w:rsidRPr="003D53B6">
        <w:rPr>
          <w:lang w:eastAsia="x-none"/>
        </w:rPr>
        <w:t xml:space="preserve"> </w:t>
      </w:r>
      <w:r w:rsidR="005F2418">
        <w:rPr>
          <w:lang w:eastAsia="x-none"/>
        </w:rPr>
        <w:t>liste les messages O</w:t>
      </w:r>
      <w:r w:rsidR="00C86061">
        <w:rPr>
          <w:lang w:eastAsia="x-none"/>
        </w:rPr>
        <w:t>SCAMPS que ONEGATE met</w:t>
      </w:r>
      <w:r w:rsidR="005F2418">
        <w:rPr>
          <w:lang w:eastAsia="x-none"/>
        </w:rPr>
        <w:t xml:space="preserve">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94" w:name="_Référentiels"/>
      <w:bookmarkStart w:id="95" w:name="_Toc45091761"/>
      <w:bookmarkStart w:id="96" w:name="_Toc181108651"/>
      <w:bookmarkEnd w:id="94"/>
      <w:r w:rsidRPr="007C4D8D">
        <w:t>Référentiels</w:t>
      </w:r>
      <w:bookmarkEnd w:id="95"/>
      <w:bookmarkEnd w:id="96"/>
    </w:p>
    <w:p w14:paraId="572E9291" w14:textId="395F6B41" w:rsidR="005F2418" w:rsidRDefault="00964CC3" w:rsidP="005F2418">
      <w:r>
        <w:tab/>
      </w:r>
      <w:bookmarkStart w:id="97" w:name="_MON_1789828068"/>
      <w:bookmarkEnd w:id="97"/>
      <w:r w:rsidR="00507D18">
        <w:object w:dxaOrig="1287" w:dyaOrig="837" w14:anchorId="5896C10C">
          <v:shape id="_x0000_i1034" type="#_x0000_t75" style="width:65.5pt;height:42pt" o:ole="">
            <v:imagedata r:id="rId39" o:title=""/>
          </v:shape>
          <o:OLEObject Type="Embed" ProgID="Excel.Sheet.12" ShapeID="_x0000_i1034" DrawAspect="Icon" ObjectID="_1791881029" r:id="rId40"/>
        </w:object>
      </w:r>
      <w:r w:rsidR="00744EC3">
        <w:fldChar w:fldCharType="begin"/>
      </w:r>
      <w:r w:rsidR="00744EC3">
        <w:fldChar w:fldCharType="end"/>
      </w:r>
    </w:p>
    <w:p w14:paraId="1332C7F9" w14:textId="7748E520" w:rsidR="005F2418" w:rsidRDefault="005F2418" w:rsidP="005F2418">
      <w:pPr>
        <w:ind w:right="143"/>
        <w:rPr>
          <w:lang w:eastAsia="x-none"/>
        </w:rPr>
      </w:pPr>
      <w:r>
        <w:rPr>
          <w:lang w:eastAsia="x-none"/>
        </w:rPr>
        <w:t xml:space="preserve">Ce fichier liste, onglet par onglet, chaque référentiel des balises. Il est commun aux questionnaires </w:t>
      </w:r>
      <w:r w:rsidR="009056FB">
        <w:rPr>
          <w:lang w:eastAsia="x-none"/>
        </w:rPr>
        <w:t xml:space="preserve">des collectes </w:t>
      </w:r>
      <w:r w:rsidR="001F3BA2">
        <w:rPr>
          <w:lang w:eastAsia="x-none"/>
        </w:rPr>
        <w:t xml:space="preserve">CARTOGRAPHIE2 </w:t>
      </w:r>
      <w:r>
        <w:rPr>
          <w:lang w:eastAsia="x-none"/>
        </w:rPr>
        <w:t>et FRAUDE2</w:t>
      </w:r>
      <w:r w:rsidR="004C7B55">
        <w:rPr>
          <w:lang w:eastAsia="x-none"/>
        </w:rPr>
        <w:t>, ainsi qu’à l’enquête trimestrielle « </w:t>
      </w:r>
      <w:r w:rsidR="002C1D9F" w:rsidRPr="00727430">
        <w:t>Déclaration trimestrielle des opérations de paiement impliquant des non-IFM</w:t>
      </w:r>
      <w:r w:rsidR="004C7B55">
        <w:rPr>
          <w:lang w:eastAsia="x-none"/>
        </w:rPr>
        <w:t> »</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4169213" w:rsidR="00FB089A" w:rsidRDefault="00FB089A">
      <w:pPr>
        <w:spacing w:after="160" w:line="259" w:lineRule="auto"/>
        <w:jc w:val="left"/>
      </w:pPr>
    </w:p>
    <w:p w14:paraId="5FD310C0" w14:textId="7425E0E3" w:rsidR="00AD2F58" w:rsidRDefault="00ED2283" w:rsidP="00AD2F58">
      <w:pPr>
        <w:pStyle w:val="Titre1"/>
      </w:pPr>
      <w:bookmarkStart w:id="98" w:name="_Exemples_de_fichier"/>
      <w:bookmarkStart w:id="99" w:name="_Ref58915180"/>
      <w:bookmarkStart w:id="100" w:name="_Toc181108652"/>
      <w:bookmarkEnd w:id="98"/>
      <w:r w:rsidRPr="007C4D8D">
        <w:t>Exemple</w:t>
      </w:r>
      <w:r>
        <w:t>s</w:t>
      </w:r>
      <w:r w:rsidRPr="007C4D8D">
        <w:t xml:space="preserve"> de fichier</w:t>
      </w:r>
      <w:r w:rsidR="009056FB">
        <w:t>s</w:t>
      </w:r>
      <w:r w:rsidRPr="007C4D8D">
        <w:t xml:space="preserve"> de </w:t>
      </w:r>
      <w:r>
        <w:t>compte rendu de traitement</w:t>
      </w:r>
      <w:bookmarkEnd w:id="99"/>
      <w:bookmarkEnd w:id="100"/>
    </w:p>
    <w:p w14:paraId="3310A1E1" w14:textId="54D3929B" w:rsidR="00AD2F58" w:rsidRDefault="00ED2283" w:rsidP="00AD2F58">
      <w:pPr>
        <w:pStyle w:val="Titre2"/>
      </w:pPr>
      <w:bookmarkStart w:id="101" w:name="_Toc181108653"/>
      <w:r>
        <w:t>Exemple de fichier CRT</w:t>
      </w:r>
      <w:r w:rsidR="00AD2F58" w:rsidRPr="007C4D8D">
        <w:t>1</w:t>
      </w:r>
      <w:bookmarkEnd w:id="101"/>
    </w:p>
    <w:p w14:paraId="1D6D1F13" w14:textId="08D8792D" w:rsidR="00DA6E34" w:rsidRDefault="00C408ED" w:rsidP="00AD2F58">
      <w:r>
        <w:object w:dxaOrig="1520" w:dyaOrig="987" w14:anchorId="73AD61BA">
          <v:shape id="_x0000_i1035" type="#_x0000_t75" style="width:76pt;height:49.5pt" o:ole="">
            <v:imagedata r:id="rId41" o:title=""/>
          </v:shape>
          <o:OLEObject Type="Embed" ProgID="Package" ShapeID="_x0000_i1035" DrawAspect="Icon" ObjectID="_1791881030" r:id="rId42"/>
        </w:object>
      </w:r>
    </w:p>
    <w:p w14:paraId="3076E2FF" w14:textId="2A209113" w:rsidR="00AD2F58" w:rsidRDefault="00AD2F58" w:rsidP="00AD2F58">
      <w:pPr>
        <w:ind w:right="143"/>
        <w:rPr>
          <w:lang w:eastAsia="x-none"/>
        </w:rPr>
      </w:pPr>
      <w:r>
        <w:rPr>
          <w:lang w:eastAsia="x-none"/>
        </w:rPr>
        <w:t xml:space="preserve">Ce fichier </w:t>
      </w:r>
      <w:r w:rsidR="00ED2283">
        <w:rPr>
          <w:lang w:eastAsia="x-none"/>
        </w:rPr>
        <w:t xml:space="preserve">correspond au CRT1 renvoyé par OSCAMPS et mis à disposition par ONEGATE suite au traitement </w:t>
      </w:r>
      <w:r w:rsidR="002A02FC">
        <w:rPr>
          <w:lang w:eastAsia="x-none"/>
        </w:rPr>
        <w:t xml:space="preserve">pour chacun </w:t>
      </w:r>
      <w:r w:rsidR="00ED2283">
        <w:rPr>
          <w:lang w:eastAsia="x-none"/>
        </w:rPr>
        <w:t>d</w:t>
      </w:r>
      <w:r w:rsidR="002A02FC">
        <w:rPr>
          <w:lang w:eastAsia="x-none"/>
        </w:rPr>
        <w:t>es</w:t>
      </w:r>
      <w:r w:rsidR="00ED2283">
        <w:rPr>
          <w:lang w:eastAsia="x-none"/>
        </w:rPr>
        <w:t xml:space="preserve"> fichier</w:t>
      </w:r>
      <w:r w:rsidR="002A02FC">
        <w:rPr>
          <w:lang w:eastAsia="x-none"/>
        </w:rPr>
        <w:t>s</w:t>
      </w:r>
      <w:r w:rsidR="00ED2283">
        <w:rPr>
          <w:lang w:eastAsia="x-none"/>
        </w:rPr>
        <w:t xml:space="preserve"> XML de déclaration </w:t>
      </w:r>
      <w:r w:rsidR="002A02FC">
        <w:rPr>
          <w:lang w:eastAsia="x-none"/>
        </w:rPr>
        <w:t xml:space="preserve">réceptionnés </w:t>
      </w:r>
      <w:r w:rsidR="00ED2283">
        <w:rPr>
          <w:lang w:eastAsia="x-none"/>
        </w:rPr>
        <w:t xml:space="preserve">(cf. </w:t>
      </w:r>
      <w:hyperlink w:anchor="_Exemple_de_fichier" w:history="1">
        <w:r w:rsidR="00A511D1" w:rsidRPr="00A511D1">
          <w:rPr>
            <w:rStyle w:val="Lienhypertexte"/>
            <w:lang w:eastAsia="x-none"/>
          </w:rPr>
          <w:t>Exemple de fichiers de remise XML associés aux XSD</w:t>
        </w:r>
      </w:hyperlink>
      <w:r w:rsidR="00ED2283">
        <w:rPr>
          <w:lang w:eastAsia="x-none"/>
        </w:rPr>
        <w:t>)</w:t>
      </w:r>
      <w:r>
        <w:rPr>
          <w:lang w:eastAsia="x-none"/>
        </w:rPr>
        <w:t>.</w:t>
      </w:r>
    </w:p>
    <w:p w14:paraId="5EDDC78F" w14:textId="7DABCF51" w:rsidR="00803D3A" w:rsidRDefault="00803D3A"/>
    <w:p w14:paraId="5CE9FB35" w14:textId="648D0164" w:rsidR="00744EC3" w:rsidRDefault="00744EC3" w:rsidP="00744EC3">
      <w:pPr>
        <w:pStyle w:val="Titre2"/>
      </w:pPr>
      <w:bookmarkStart w:id="102" w:name="_Toc181108654"/>
      <w:r>
        <w:t>Exemple de fichier CRT2</w:t>
      </w:r>
      <w:bookmarkEnd w:id="102"/>
    </w:p>
    <w:p w14:paraId="621BA018" w14:textId="769C7791" w:rsidR="00351884" w:rsidRDefault="00C408ED" w:rsidP="00964CC3">
      <w:r>
        <w:object w:dxaOrig="1520" w:dyaOrig="987" w14:anchorId="6BA3EACA">
          <v:shape id="_x0000_i1036" type="#_x0000_t75" style="width:76pt;height:49.5pt" o:ole="">
            <v:imagedata r:id="rId43" o:title=""/>
          </v:shape>
          <o:OLEObject Type="Embed" ProgID="Package" ShapeID="_x0000_i1036" DrawAspect="Icon" ObjectID="_1791881031" r:id="rId44"/>
        </w:object>
      </w:r>
    </w:p>
    <w:p w14:paraId="7FC40D21" w14:textId="53AD5D91" w:rsidR="00C75025" w:rsidRDefault="00C75025" w:rsidP="00744EC3"/>
    <w:p w14:paraId="099A1A40" w14:textId="3BA3ECEF" w:rsidR="00C00156" w:rsidRPr="00BF7210" w:rsidRDefault="00744EC3" w:rsidP="009056FB">
      <w:r>
        <w:rPr>
          <w:lang w:eastAsia="x-none"/>
        </w:rPr>
        <w:lastRenderedPageBreak/>
        <w:t>Ce fichier correspond au CRT2 envoyé par OSCAMPS</w:t>
      </w:r>
      <w:r w:rsidR="00825568">
        <w:rPr>
          <w:lang w:eastAsia="x-none"/>
        </w:rPr>
        <w:t>, après validation de la structure (envoi CRT1 OK)</w:t>
      </w:r>
      <w:r w:rsidR="009056FB">
        <w:rPr>
          <w:lang w:eastAsia="x-none"/>
        </w:rPr>
        <w:t xml:space="preserve"> et vérification des contrôles (cf. </w:t>
      </w:r>
      <w:hyperlink w:anchor="_Contrôles_CARTOGRAPHIE2-Dérogatoire" w:history="1">
        <w:r w:rsidR="009056FB" w:rsidRPr="009056FB">
          <w:rPr>
            <w:rStyle w:val="Lienhypertexte"/>
          </w:rPr>
          <w:t>Contrôles CARTOGRAPHIE-Dérogatoire-2024</w:t>
        </w:r>
      </w:hyperlink>
      <w:r w:rsidR="009056FB">
        <w:t>)</w:t>
      </w:r>
      <w:r w:rsidR="00825568">
        <w:rPr>
          <w:lang w:eastAsia="x-none"/>
        </w:rPr>
        <w:t xml:space="preserve">. </w:t>
      </w:r>
    </w:p>
    <w:p w14:paraId="2AFFCFD3" w14:textId="73DC30A6" w:rsidR="00C00156" w:rsidRDefault="00C00156" w:rsidP="00744EC3">
      <w:r>
        <w:t xml:space="preserve"> </w:t>
      </w:r>
    </w:p>
    <w:p w14:paraId="2C7C84DA" w14:textId="5758FA66" w:rsidR="00803D3A" w:rsidRDefault="005F2418" w:rsidP="005F2418">
      <w:pPr>
        <w:pStyle w:val="Titre1"/>
      </w:pPr>
      <w:bookmarkStart w:id="103" w:name="_Toc20136296"/>
      <w:bookmarkStart w:id="104" w:name="_Toc38039677"/>
      <w:bookmarkStart w:id="105" w:name="_Toc45091762"/>
      <w:bookmarkStart w:id="106" w:name="_Toc181108655"/>
      <w:r w:rsidRPr="007C4D8D">
        <w:t>Annexes</w:t>
      </w:r>
      <w:bookmarkEnd w:id="103"/>
      <w:bookmarkEnd w:id="104"/>
      <w:bookmarkEnd w:id="105"/>
      <w:bookmarkEnd w:id="106"/>
    </w:p>
    <w:p w14:paraId="53988A22" w14:textId="5F13C7D9" w:rsidR="00803D3A" w:rsidRDefault="005F2418" w:rsidP="005F2418">
      <w:pPr>
        <w:pStyle w:val="Titre2"/>
      </w:pPr>
      <w:bookmarkStart w:id="107" w:name="_Annexe_1_:"/>
      <w:bookmarkStart w:id="108" w:name="_Toc20136297"/>
      <w:bookmarkStart w:id="109" w:name="_Toc38039678"/>
      <w:bookmarkStart w:id="110" w:name="_Toc45091763"/>
      <w:bookmarkStart w:id="111" w:name="_Toc181108656"/>
      <w:bookmarkEnd w:id="107"/>
      <w:r w:rsidRPr="007C4D8D">
        <w:t>Annexe 1 : Liste des abréviations ONEGATE</w:t>
      </w:r>
      <w:bookmarkEnd w:id="108"/>
      <w:bookmarkEnd w:id="109"/>
      <w:bookmarkEnd w:id="110"/>
      <w:bookmarkEnd w:id="111"/>
    </w:p>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rsidP="00CE5222"/>
    <w:sectPr w:rsidR="005F2418" w:rsidSect="00801569">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6113F" w14:textId="77777777" w:rsidR="006978ED" w:rsidRDefault="006978ED" w:rsidP="008F5445">
      <w:pPr>
        <w:spacing w:line="240" w:lineRule="auto"/>
      </w:pPr>
      <w:r>
        <w:separator/>
      </w:r>
    </w:p>
  </w:endnote>
  <w:endnote w:type="continuationSeparator" w:id="0">
    <w:p w14:paraId="0EDE36F7" w14:textId="77777777" w:rsidR="006978ED" w:rsidRDefault="006978ED"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4D"/>
    <w:family w:val="swiss"/>
    <w:notTrueType/>
    <w:pitch w:val="variable"/>
    <w:sig w:usb0="03000000" w:usb1="00000000" w:usb2="00000000" w:usb3="00000000" w:csb0="00000001" w:csb1="00000000"/>
  </w:font>
  <w:font w:name="FMDBVQ+Calibri-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6A431" w14:textId="44A6A83D" w:rsidR="006978ED" w:rsidRPr="00C60ADE" w:rsidRDefault="006978ED" w:rsidP="00080257">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 CARTOGRAPHIE</w:t>
    </w:r>
    <w:r>
      <w:rPr>
        <w:rFonts w:cstheme="minorHAnsi"/>
        <w:b/>
        <w:bCs/>
        <w:i/>
        <w:iCs/>
        <w:color w:val="808080" w:themeColor="background1" w:themeShade="80"/>
        <w:sz w:val="20"/>
        <w:szCs w:val="20"/>
      </w:rPr>
      <w:t>-DEROGATOIRE – 2024</w:t>
    </w:r>
  </w:p>
  <w:p w14:paraId="1AE630FB" w14:textId="70DA9E9F" w:rsidR="006978ED" w:rsidRPr="00C60ADE" w:rsidRDefault="006978ED"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4734E3">
      <w:rPr>
        <w:b/>
        <w:noProof/>
        <w:snapToGrid w:val="0"/>
      </w:rPr>
      <w:t>20</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4734E3">
      <w:rPr>
        <w:noProof/>
        <w:snapToGrid w:val="0"/>
      </w:rPr>
      <w:t>25</w:t>
    </w:r>
    <w:r w:rsidRPr="00C60ADE">
      <w:rPr>
        <w:snapToGrid w:val="0"/>
      </w:rPr>
      <w:fldChar w:fldCharType="end"/>
    </w:r>
  </w:p>
  <w:p w14:paraId="0BF1DA5D" w14:textId="77777777" w:rsidR="006978ED" w:rsidRDefault="006978ED"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25AAD" w14:textId="77777777" w:rsidR="006978ED" w:rsidRDefault="006978ED" w:rsidP="008F5445">
      <w:pPr>
        <w:spacing w:line="240" w:lineRule="auto"/>
      </w:pPr>
      <w:r>
        <w:separator/>
      </w:r>
    </w:p>
  </w:footnote>
  <w:footnote w:type="continuationSeparator" w:id="0">
    <w:p w14:paraId="324375C7" w14:textId="77777777" w:rsidR="006978ED" w:rsidRDefault="006978ED"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631"/>
    <w:multiLevelType w:val="hybridMultilevel"/>
    <w:tmpl w:val="F058EA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3" w15:restartNumberingAfterBreak="0">
    <w:nsid w:val="0C3E5412"/>
    <w:multiLevelType w:val="hybridMultilevel"/>
    <w:tmpl w:val="F6F4A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1243D"/>
    <w:multiLevelType w:val="hybridMultilevel"/>
    <w:tmpl w:val="D0A4C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BE0F8E"/>
    <w:multiLevelType w:val="hybridMultilevel"/>
    <w:tmpl w:val="F5D0E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DD311F"/>
    <w:multiLevelType w:val="hybridMultilevel"/>
    <w:tmpl w:val="83B0714E"/>
    <w:lvl w:ilvl="0" w:tplc="4178EA56">
      <w:start w:val="1"/>
      <w:numFmt w:val="bullet"/>
      <w:lvlText w:val="•"/>
      <w:lvlJc w:val="left"/>
      <w:pPr>
        <w:tabs>
          <w:tab w:val="num" w:pos="720"/>
        </w:tabs>
        <w:ind w:left="720" w:hanging="360"/>
      </w:pPr>
      <w:rPr>
        <w:rFonts w:ascii="Arial" w:hAnsi="Arial" w:hint="default"/>
      </w:rPr>
    </w:lvl>
    <w:lvl w:ilvl="1" w:tplc="97FC3396">
      <w:start w:val="1"/>
      <w:numFmt w:val="bullet"/>
      <w:lvlText w:val="•"/>
      <w:lvlJc w:val="left"/>
      <w:pPr>
        <w:tabs>
          <w:tab w:val="num" w:pos="1440"/>
        </w:tabs>
        <w:ind w:left="1440" w:hanging="360"/>
      </w:pPr>
      <w:rPr>
        <w:rFonts w:ascii="Arial" w:hAnsi="Arial" w:hint="default"/>
      </w:rPr>
    </w:lvl>
    <w:lvl w:ilvl="2" w:tplc="6396E71E" w:tentative="1">
      <w:start w:val="1"/>
      <w:numFmt w:val="bullet"/>
      <w:lvlText w:val="•"/>
      <w:lvlJc w:val="left"/>
      <w:pPr>
        <w:tabs>
          <w:tab w:val="num" w:pos="2160"/>
        </w:tabs>
        <w:ind w:left="2160" w:hanging="360"/>
      </w:pPr>
      <w:rPr>
        <w:rFonts w:ascii="Arial" w:hAnsi="Arial" w:hint="default"/>
      </w:rPr>
    </w:lvl>
    <w:lvl w:ilvl="3" w:tplc="FE4A1364" w:tentative="1">
      <w:start w:val="1"/>
      <w:numFmt w:val="bullet"/>
      <w:lvlText w:val="•"/>
      <w:lvlJc w:val="left"/>
      <w:pPr>
        <w:tabs>
          <w:tab w:val="num" w:pos="2880"/>
        </w:tabs>
        <w:ind w:left="2880" w:hanging="360"/>
      </w:pPr>
      <w:rPr>
        <w:rFonts w:ascii="Arial" w:hAnsi="Arial" w:hint="default"/>
      </w:rPr>
    </w:lvl>
    <w:lvl w:ilvl="4" w:tplc="448659AA" w:tentative="1">
      <w:start w:val="1"/>
      <w:numFmt w:val="bullet"/>
      <w:lvlText w:val="•"/>
      <w:lvlJc w:val="left"/>
      <w:pPr>
        <w:tabs>
          <w:tab w:val="num" w:pos="3600"/>
        </w:tabs>
        <w:ind w:left="3600" w:hanging="360"/>
      </w:pPr>
      <w:rPr>
        <w:rFonts w:ascii="Arial" w:hAnsi="Arial" w:hint="default"/>
      </w:rPr>
    </w:lvl>
    <w:lvl w:ilvl="5" w:tplc="298C3556" w:tentative="1">
      <w:start w:val="1"/>
      <w:numFmt w:val="bullet"/>
      <w:lvlText w:val="•"/>
      <w:lvlJc w:val="left"/>
      <w:pPr>
        <w:tabs>
          <w:tab w:val="num" w:pos="4320"/>
        </w:tabs>
        <w:ind w:left="4320" w:hanging="360"/>
      </w:pPr>
      <w:rPr>
        <w:rFonts w:ascii="Arial" w:hAnsi="Arial" w:hint="default"/>
      </w:rPr>
    </w:lvl>
    <w:lvl w:ilvl="6" w:tplc="9E14043A" w:tentative="1">
      <w:start w:val="1"/>
      <w:numFmt w:val="bullet"/>
      <w:lvlText w:val="•"/>
      <w:lvlJc w:val="left"/>
      <w:pPr>
        <w:tabs>
          <w:tab w:val="num" w:pos="5040"/>
        </w:tabs>
        <w:ind w:left="5040" w:hanging="360"/>
      </w:pPr>
      <w:rPr>
        <w:rFonts w:ascii="Arial" w:hAnsi="Arial" w:hint="default"/>
      </w:rPr>
    </w:lvl>
    <w:lvl w:ilvl="7" w:tplc="9E42ECF8" w:tentative="1">
      <w:start w:val="1"/>
      <w:numFmt w:val="bullet"/>
      <w:lvlText w:val="•"/>
      <w:lvlJc w:val="left"/>
      <w:pPr>
        <w:tabs>
          <w:tab w:val="num" w:pos="5760"/>
        </w:tabs>
        <w:ind w:left="5760" w:hanging="360"/>
      </w:pPr>
      <w:rPr>
        <w:rFonts w:ascii="Arial" w:hAnsi="Arial" w:hint="default"/>
      </w:rPr>
    </w:lvl>
    <w:lvl w:ilvl="8" w:tplc="A5A072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641A22"/>
    <w:multiLevelType w:val="hybridMultilevel"/>
    <w:tmpl w:val="409E727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555083"/>
    <w:multiLevelType w:val="hybridMultilevel"/>
    <w:tmpl w:val="CC5210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495CA7"/>
    <w:multiLevelType w:val="multilevel"/>
    <w:tmpl w:val="8DBCD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CA5A47"/>
    <w:multiLevelType w:val="hybridMultilevel"/>
    <w:tmpl w:val="25D838DC"/>
    <w:lvl w:ilvl="0" w:tplc="040C0001">
      <w:start w:val="1"/>
      <w:numFmt w:val="bullet"/>
      <w:lvlText w:val=""/>
      <w:lvlJc w:val="left"/>
      <w:pPr>
        <w:ind w:left="743" w:hanging="360"/>
      </w:pPr>
      <w:rPr>
        <w:rFonts w:ascii="Symbol" w:hAnsi="Symbol"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1" w15:restartNumberingAfterBreak="0">
    <w:nsid w:val="2B3F5519"/>
    <w:multiLevelType w:val="hybridMultilevel"/>
    <w:tmpl w:val="E0CC6F1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217966"/>
    <w:multiLevelType w:val="hybridMultilevel"/>
    <w:tmpl w:val="78A60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B8471F"/>
    <w:multiLevelType w:val="hybridMultilevel"/>
    <w:tmpl w:val="7D7EB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713B15"/>
    <w:multiLevelType w:val="hybridMultilevel"/>
    <w:tmpl w:val="9A5EAB4C"/>
    <w:lvl w:ilvl="0" w:tplc="040C0001">
      <w:start w:val="1"/>
      <w:numFmt w:val="bullet"/>
      <w:lvlText w:val=""/>
      <w:lvlJc w:val="left"/>
      <w:pPr>
        <w:ind w:left="383" w:hanging="360"/>
      </w:pPr>
      <w:rPr>
        <w:rFonts w:ascii="Symbol" w:hAnsi="Symbol" w:hint="default"/>
      </w:rPr>
    </w:lvl>
    <w:lvl w:ilvl="1" w:tplc="040C0003" w:tentative="1">
      <w:start w:val="1"/>
      <w:numFmt w:val="bullet"/>
      <w:lvlText w:val="o"/>
      <w:lvlJc w:val="left"/>
      <w:pPr>
        <w:ind w:left="1103" w:hanging="360"/>
      </w:pPr>
      <w:rPr>
        <w:rFonts w:ascii="Courier New" w:hAnsi="Courier New" w:cs="Courier New" w:hint="default"/>
      </w:rPr>
    </w:lvl>
    <w:lvl w:ilvl="2" w:tplc="040C0005" w:tentative="1">
      <w:start w:val="1"/>
      <w:numFmt w:val="bullet"/>
      <w:lvlText w:val=""/>
      <w:lvlJc w:val="left"/>
      <w:pPr>
        <w:ind w:left="1823" w:hanging="360"/>
      </w:pPr>
      <w:rPr>
        <w:rFonts w:ascii="Wingdings" w:hAnsi="Wingdings" w:hint="default"/>
      </w:rPr>
    </w:lvl>
    <w:lvl w:ilvl="3" w:tplc="040C0001" w:tentative="1">
      <w:start w:val="1"/>
      <w:numFmt w:val="bullet"/>
      <w:lvlText w:val=""/>
      <w:lvlJc w:val="left"/>
      <w:pPr>
        <w:ind w:left="2543" w:hanging="360"/>
      </w:pPr>
      <w:rPr>
        <w:rFonts w:ascii="Symbol" w:hAnsi="Symbol" w:hint="default"/>
      </w:rPr>
    </w:lvl>
    <w:lvl w:ilvl="4" w:tplc="040C0003" w:tentative="1">
      <w:start w:val="1"/>
      <w:numFmt w:val="bullet"/>
      <w:lvlText w:val="o"/>
      <w:lvlJc w:val="left"/>
      <w:pPr>
        <w:ind w:left="3263" w:hanging="360"/>
      </w:pPr>
      <w:rPr>
        <w:rFonts w:ascii="Courier New" w:hAnsi="Courier New" w:cs="Courier New" w:hint="default"/>
      </w:rPr>
    </w:lvl>
    <w:lvl w:ilvl="5" w:tplc="040C0005" w:tentative="1">
      <w:start w:val="1"/>
      <w:numFmt w:val="bullet"/>
      <w:lvlText w:val=""/>
      <w:lvlJc w:val="left"/>
      <w:pPr>
        <w:ind w:left="3983" w:hanging="360"/>
      </w:pPr>
      <w:rPr>
        <w:rFonts w:ascii="Wingdings" w:hAnsi="Wingdings" w:hint="default"/>
      </w:rPr>
    </w:lvl>
    <w:lvl w:ilvl="6" w:tplc="040C0001" w:tentative="1">
      <w:start w:val="1"/>
      <w:numFmt w:val="bullet"/>
      <w:lvlText w:val=""/>
      <w:lvlJc w:val="left"/>
      <w:pPr>
        <w:ind w:left="4703" w:hanging="360"/>
      </w:pPr>
      <w:rPr>
        <w:rFonts w:ascii="Symbol" w:hAnsi="Symbol" w:hint="default"/>
      </w:rPr>
    </w:lvl>
    <w:lvl w:ilvl="7" w:tplc="040C0003" w:tentative="1">
      <w:start w:val="1"/>
      <w:numFmt w:val="bullet"/>
      <w:lvlText w:val="o"/>
      <w:lvlJc w:val="left"/>
      <w:pPr>
        <w:ind w:left="5423" w:hanging="360"/>
      </w:pPr>
      <w:rPr>
        <w:rFonts w:ascii="Courier New" w:hAnsi="Courier New" w:cs="Courier New" w:hint="default"/>
      </w:rPr>
    </w:lvl>
    <w:lvl w:ilvl="8" w:tplc="040C0005" w:tentative="1">
      <w:start w:val="1"/>
      <w:numFmt w:val="bullet"/>
      <w:lvlText w:val=""/>
      <w:lvlJc w:val="left"/>
      <w:pPr>
        <w:ind w:left="6143" w:hanging="360"/>
      </w:pPr>
      <w:rPr>
        <w:rFonts w:ascii="Wingdings" w:hAnsi="Wingdings" w:hint="default"/>
      </w:rPr>
    </w:lvl>
  </w:abstractNum>
  <w:abstractNum w:abstractNumId="17" w15:restartNumberingAfterBreak="0">
    <w:nsid w:val="4DBD18A7"/>
    <w:multiLevelType w:val="hybridMultilevel"/>
    <w:tmpl w:val="F070890C"/>
    <w:lvl w:ilvl="0" w:tplc="33E09122">
      <w:start w:val="1"/>
      <w:numFmt w:val="bullet"/>
      <w:lvlText w:val="-"/>
      <w:lvlJc w:val="left"/>
      <w:pPr>
        <w:tabs>
          <w:tab w:val="num" w:pos="720"/>
        </w:tabs>
        <w:ind w:left="720" w:hanging="360"/>
      </w:pPr>
      <w:rPr>
        <w:rFonts w:ascii="Arial" w:eastAsia="Times New Roman" w:hAnsi="Arial" w:cs="Arial" w:hint="default"/>
      </w:rPr>
    </w:lvl>
    <w:lvl w:ilvl="1" w:tplc="DCB21822" w:tentative="1">
      <w:start w:val="1"/>
      <w:numFmt w:val="bullet"/>
      <w:lvlText w:val=""/>
      <w:lvlJc w:val="left"/>
      <w:pPr>
        <w:tabs>
          <w:tab w:val="num" w:pos="1440"/>
        </w:tabs>
        <w:ind w:left="1440" w:hanging="360"/>
      </w:pPr>
      <w:rPr>
        <w:rFonts w:ascii="Wingdings" w:hAnsi="Wingdings" w:hint="default"/>
      </w:rPr>
    </w:lvl>
    <w:lvl w:ilvl="2" w:tplc="2872F248" w:tentative="1">
      <w:start w:val="1"/>
      <w:numFmt w:val="bullet"/>
      <w:lvlText w:val=""/>
      <w:lvlJc w:val="left"/>
      <w:pPr>
        <w:tabs>
          <w:tab w:val="num" w:pos="2160"/>
        </w:tabs>
        <w:ind w:left="2160" w:hanging="360"/>
      </w:pPr>
      <w:rPr>
        <w:rFonts w:ascii="Wingdings" w:hAnsi="Wingdings" w:hint="default"/>
      </w:rPr>
    </w:lvl>
    <w:lvl w:ilvl="3" w:tplc="66288DE6" w:tentative="1">
      <w:start w:val="1"/>
      <w:numFmt w:val="bullet"/>
      <w:lvlText w:val=""/>
      <w:lvlJc w:val="left"/>
      <w:pPr>
        <w:tabs>
          <w:tab w:val="num" w:pos="2880"/>
        </w:tabs>
        <w:ind w:left="2880" w:hanging="360"/>
      </w:pPr>
      <w:rPr>
        <w:rFonts w:ascii="Wingdings" w:hAnsi="Wingdings" w:hint="default"/>
      </w:rPr>
    </w:lvl>
    <w:lvl w:ilvl="4" w:tplc="157824D8" w:tentative="1">
      <w:start w:val="1"/>
      <w:numFmt w:val="bullet"/>
      <w:lvlText w:val=""/>
      <w:lvlJc w:val="left"/>
      <w:pPr>
        <w:tabs>
          <w:tab w:val="num" w:pos="3600"/>
        </w:tabs>
        <w:ind w:left="3600" w:hanging="360"/>
      </w:pPr>
      <w:rPr>
        <w:rFonts w:ascii="Wingdings" w:hAnsi="Wingdings" w:hint="default"/>
      </w:rPr>
    </w:lvl>
    <w:lvl w:ilvl="5" w:tplc="F36E72E4" w:tentative="1">
      <w:start w:val="1"/>
      <w:numFmt w:val="bullet"/>
      <w:lvlText w:val=""/>
      <w:lvlJc w:val="left"/>
      <w:pPr>
        <w:tabs>
          <w:tab w:val="num" w:pos="4320"/>
        </w:tabs>
        <w:ind w:left="4320" w:hanging="360"/>
      </w:pPr>
      <w:rPr>
        <w:rFonts w:ascii="Wingdings" w:hAnsi="Wingdings" w:hint="default"/>
      </w:rPr>
    </w:lvl>
    <w:lvl w:ilvl="6" w:tplc="F20EC430" w:tentative="1">
      <w:start w:val="1"/>
      <w:numFmt w:val="bullet"/>
      <w:lvlText w:val=""/>
      <w:lvlJc w:val="left"/>
      <w:pPr>
        <w:tabs>
          <w:tab w:val="num" w:pos="5040"/>
        </w:tabs>
        <w:ind w:left="5040" w:hanging="360"/>
      </w:pPr>
      <w:rPr>
        <w:rFonts w:ascii="Wingdings" w:hAnsi="Wingdings" w:hint="default"/>
      </w:rPr>
    </w:lvl>
    <w:lvl w:ilvl="7" w:tplc="0AE2E244" w:tentative="1">
      <w:start w:val="1"/>
      <w:numFmt w:val="bullet"/>
      <w:lvlText w:val=""/>
      <w:lvlJc w:val="left"/>
      <w:pPr>
        <w:tabs>
          <w:tab w:val="num" w:pos="5760"/>
        </w:tabs>
        <w:ind w:left="5760" w:hanging="360"/>
      </w:pPr>
      <w:rPr>
        <w:rFonts w:ascii="Wingdings" w:hAnsi="Wingdings" w:hint="default"/>
      </w:rPr>
    </w:lvl>
    <w:lvl w:ilvl="8" w:tplc="DFA6656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3E1B77"/>
    <w:multiLevelType w:val="hybridMultilevel"/>
    <w:tmpl w:val="51F8311E"/>
    <w:lvl w:ilvl="0" w:tplc="12D82E2A">
      <w:numFmt w:val="bullet"/>
      <w:lvlText w:val="-"/>
      <w:lvlJc w:val="left"/>
      <w:pPr>
        <w:ind w:left="382" w:hanging="360"/>
      </w:pPr>
      <w:rPr>
        <w:rFonts w:ascii="Calibri" w:eastAsia="Times New Roman" w:hAnsi="Calibri" w:cs="Calibri" w:hint="default"/>
      </w:rPr>
    </w:lvl>
    <w:lvl w:ilvl="1" w:tplc="040C0003" w:tentative="1">
      <w:start w:val="1"/>
      <w:numFmt w:val="bullet"/>
      <w:lvlText w:val="o"/>
      <w:lvlJc w:val="left"/>
      <w:pPr>
        <w:ind w:left="1102" w:hanging="360"/>
      </w:pPr>
      <w:rPr>
        <w:rFonts w:ascii="Courier New" w:hAnsi="Courier New" w:cs="Courier New" w:hint="default"/>
      </w:rPr>
    </w:lvl>
    <w:lvl w:ilvl="2" w:tplc="040C0005" w:tentative="1">
      <w:start w:val="1"/>
      <w:numFmt w:val="bullet"/>
      <w:lvlText w:val=""/>
      <w:lvlJc w:val="left"/>
      <w:pPr>
        <w:ind w:left="1822" w:hanging="360"/>
      </w:pPr>
      <w:rPr>
        <w:rFonts w:ascii="Wingdings" w:hAnsi="Wingdings" w:hint="default"/>
      </w:rPr>
    </w:lvl>
    <w:lvl w:ilvl="3" w:tplc="040C0001" w:tentative="1">
      <w:start w:val="1"/>
      <w:numFmt w:val="bullet"/>
      <w:lvlText w:val=""/>
      <w:lvlJc w:val="left"/>
      <w:pPr>
        <w:ind w:left="2542" w:hanging="360"/>
      </w:pPr>
      <w:rPr>
        <w:rFonts w:ascii="Symbol" w:hAnsi="Symbol" w:hint="default"/>
      </w:rPr>
    </w:lvl>
    <w:lvl w:ilvl="4" w:tplc="040C0003" w:tentative="1">
      <w:start w:val="1"/>
      <w:numFmt w:val="bullet"/>
      <w:lvlText w:val="o"/>
      <w:lvlJc w:val="left"/>
      <w:pPr>
        <w:ind w:left="3262" w:hanging="360"/>
      </w:pPr>
      <w:rPr>
        <w:rFonts w:ascii="Courier New" w:hAnsi="Courier New" w:cs="Courier New" w:hint="default"/>
      </w:rPr>
    </w:lvl>
    <w:lvl w:ilvl="5" w:tplc="040C0005" w:tentative="1">
      <w:start w:val="1"/>
      <w:numFmt w:val="bullet"/>
      <w:lvlText w:val=""/>
      <w:lvlJc w:val="left"/>
      <w:pPr>
        <w:ind w:left="3982" w:hanging="360"/>
      </w:pPr>
      <w:rPr>
        <w:rFonts w:ascii="Wingdings" w:hAnsi="Wingdings" w:hint="default"/>
      </w:rPr>
    </w:lvl>
    <w:lvl w:ilvl="6" w:tplc="040C0001" w:tentative="1">
      <w:start w:val="1"/>
      <w:numFmt w:val="bullet"/>
      <w:lvlText w:val=""/>
      <w:lvlJc w:val="left"/>
      <w:pPr>
        <w:ind w:left="4702" w:hanging="360"/>
      </w:pPr>
      <w:rPr>
        <w:rFonts w:ascii="Symbol" w:hAnsi="Symbol" w:hint="default"/>
      </w:rPr>
    </w:lvl>
    <w:lvl w:ilvl="7" w:tplc="040C0003" w:tentative="1">
      <w:start w:val="1"/>
      <w:numFmt w:val="bullet"/>
      <w:lvlText w:val="o"/>
      <w:lvlJc w:val="left"/>
      <w:pPr>
        <w:ind w:left="5422" w:hanging="360"/>
      </w:pPr>
      <w:rPr>
        <w:rFonts w:ascii="Courier New" w:hAnsi="Courier New" w:cs="Courier New" w:hint="default"/>
      </w:rPr>
    </w:lvl>
    <w:lvl w:ilvl="8" w:tplc="040C0005" w:tentative="1">
      <w:start w:val="1"/>
      <w:numFmt w:val="bullet"/>
      <w:lvlText w:val=""/>
      <w:lvlJc w:val="left"/>
      <w:pPr>
        <w:ind w:left="6142" w:hanging="360"/>
      </w:pPr>
      <w:rPr>
        <w:rFonts w:ascii="Wingdings" w:hAnsi="Wingdings" w:hint="default"/>
      </w:rPr>
    </w:lvl>
  </w:abstractNum>
  <w:abstractNum w:abstractNumId="19" w15:restartNumberingAfterBreak="0">
    <w:nsid w:val="58213DEB"/>
    <w:multiLevelType w:val="hybridMultilevel"/>
    <w:tmpl w:val="119018D8"/>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21"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2A795B"/>
    <w:multiLevelType w:val="hybridMultilevel"/>
    <w:tmpl w:val="F3D2758E"/>
    <w:lvl w:ilvl="0" w:tplc="040C0003">
      <w:start w:val="1"/>
      <w:numFmt w:val="bullet"/>
      <w:lvlText w:val="o"/>
      <w:lvlJc w:val="left"/>
      <w:pPr>
        <w:ind w:left="743" w:hanging="360"/>
      </w:pPr>
      <w:rPr>
        <w:rFonts w:ascii="Courier New" w:hAnsi="Courier New" w:cs="Courier New" w:hint="default"/>
      </w:rPr>
    </w:lvl>
    <w:lvl w:ilvl="1" w:tplc="040C0003">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3" w15:restartNumberingAfterBreak="0">
    <w:nsid w:val="61536B02"/>
    <w:multiLevelType w:val="hybridMultilevel"/>
    <w:tmpl w:val="0986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860" w:hanging="576"/>
      </w:pPr>
    </w:lvl>
    <w:lvl w:ilvl="2">
      <w:start w:val="1"/>
      <w:numFmt w:val="decimal"/>
      <w:pStyle w:val="Titre3"/>
      <w:lvlText w:val="%1.%2.%3"/>
      <w:lvlJc w:val="left"/>
      <w:pPr>
        <w:ind w:left="720" w:hanging="720"/>
      </w:pPr>
    </w:lvl>
    <w:lvl w:ilvl="3">
      <w:start w:val="1"/>
      <w:numFmt w:val="decimal"/>
      <w:pStyle w:val="Titre4"/>
      <w:lvlText w:val="%1.%2.%3.%4"/>
      <w:lvlJc w:val="left"/>
      <w:pPr>
        <w:ind w:left="1006"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718729DC"/>
    <w:multiLevelType w:val="hybridMultilevel"/>
    <w:tmpl w:val="493A8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8559D7"/>
    <w:multiLevelType w:val="hybridMultilevel"/>
    <w:tmpl w:val="A584440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083EDD"/>
    <w:multiLevelType w:val="hybridMultilevel"/>
    <w:tmpl w:val="EB0CD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30"/>
  </w:num>
  <w:num w:numId="4">
    <w:abstractNumId w:val="28"/>
  </w:num>
  <w:num w:numId="5">
    <w:abstractNumId w:val="2"/>
  </w:num>
  <w:num w:numId="6">
    <w:abstractNumId w:val="24"/>
  </w:num>
  <w:num w:numId="7">
    <w:abstractNumId w:val="12"/>
  </w:num>
  <w:num w:numId="8">
    <w:abstractNumId w:val="20"/>
  </w:num>
  <w:num w:numId="9">
    <w:abstractNumId w:val="21"/>
  </w:num>
  <w:num w:numId="10">
    <w:abstractNumId w:val="25"/>
  </w:num>
  <w:num w:numId="11">
    <w:abstractNumId w:val="1"/>
  </w:num>
  <w:num w:numId="12">
    <w:abstractNumId w:val="15"/>
  </w:num>
  <w:num w:numId="13">
    <w:abstractNumId w:val="29"/>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9"/>
  </w:num>
  <w:num w:numId="28">
    <w:abstractNumId w:val="4"/>
  </w:num>
  <w:num w:numId="29">
    <w:abstractNumId w:val="3"/>
  </w:num>
  <w:num w:numId="30">
    <w:abstractNumId w:val="16"/>
  </w:num>
  <w:num w:numId="31">
    <w:abstractNumId w:val="10"/>
  </w:num>
  <w:num w:numId="32">
    <w:abstractNumId w:val="18"/>
  </w:num>
  <w:num w:numId="33">
    <w:abstractNumId w:val="0"/>
  </w:num>
  <w:num w:numId="34">
    <w:abstractNumId w:val="23"/>
  </w:num>
  <w:num w:numId="35">
    <w:abstractNumId w:val="31"/>
  </w:num>
  <w:num w:numId="36">
    <w:abstractNumId w:val="8"/>
  </w:num>
  <w:num w:numId="37">
    <w:abstractNumId w:val="7"/>
  </w:num>
  <w:num w:numId="38">
    <w:abstractNumId w:val="11"/>
  </w:num>
  <w:num w:numId="39">
    <w:abstractNumId w:val="14"/>
  </w:num>
  <w:num w:numId="40">
    <w:abstractNumId w:val="6"/>
  </w:num>
  <w:num w:numId="41">
    <w:abstractNumId w:val="22"/>
  </w:num>
  <w:num w:numId="42">
    <w:abstractNumId w:val="26"/>
  </w:num>
  <w:num w:numId="4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67"/>
    <w:rsid w:val="000005AC"/>
    <w:rsid w:val="00003A7A"/>
    <w:rsid w:val="000068EA"/>
    <w:rsid w:val="000104B4"/>
    <w:rsid w:val="00014B9C"/>
    <w:rsid w:val="00015FFF"/>
    <w:rsid w:val="00022BEE"/>
    <w:rsid w:val="00023717"/>
    <w:rsid w:val="000267BE"/>
    <w:rsid w:val="0003030A"/>
    <w:rsid w:val="000331D9"/>
    <w:rsid w:val="0003520F"/>
    <w:rsid w:val="00047E02"/>
    <w:rsid w:val="000520B9"/>
    <w:rsid w:val="0005547C"/>
    <w:rsid w:val="0005582D"/>
    <w:rsid w:val="00057556"/>
    <w:rsid w:val="00062344"/>
    <w:rsid w:val="000676A6"/>
    <w:rsid w:val="00073B68"/>
    <w:rsid w:val="0007439F"/>
    <w:rsid w:val="000743E0"/>
    <w:rsid w:val="000748A0"/>
    <w:rsid w:val="0007693E"/>
    <w:rsid w:val="00080257"/>
    <w:rsid w:val="000807F6"/>
    <w:rsid w:val="00080D29"/>
    <w:rsid w:val="00080E42"/>
    <w:rsid w:val="000843AD"/>
    <w:rsid w:val="000852E7"/>
    <w:rsid w:val="00092991"/>
    <w:rsid w:val="0009348E"/>
    <w:rsid w:val="00095F32"/>
    <w:rsid w:val="000A09C0"/>
    <w:rsid w:val="000A0FE3"/>
    <w:rsid w:val="000A1C55"/>
    <w:rsid w:val="000B5ADC"/>
    <w:rsid w:val="000B634A"/>
    <w:rsid w:val="000B784A"/>
    <w:rsid w:val="000C1999"/>
    <w:rsid w:val="000C4939"/>
    <w:rsid w:val="000C7718"/>
    <w:rsid w:val="000D1C55"/>
    <w:rsid w:val="000D24F5"/>
    <w:rsid w:val="000D3A05"/>
    <w:rsid w:val="000E04C6"/>
    <w:rsid w:val="000E7E79"/>
    <w:rsid w:val="000F20FD"/>
    <w:rsid w:val="000F375E"/>
    <w:rsid w:val="00103E34"/>
    <w:rsid w:val="001144E6"/>
    <w:rsid w:val="0011484F"/>
    <w:rsid w:val="00115CE3"/>
    <w:rsid w:val="00120BBB"/>
    <w:rsid w:val="0012644A"/>
    <w:rsid w:val="00126EDF"/>
    <w:rsid w:val="00130C35"/>
    <w:rsid w:val="001417ED"/>
    <w:rsid w:val="00141D56"/>
    <w:rsid w:val="00142D44"/>
    <w:rsid w:val="00146F0F"/>
    <w:rsid w:val="00150D70"/>
    <w:rsid w:val="00152F07"/>
    <w:rsid w:val="001547B9"/>
    <w:rsid w:val="001562B0"/>
    <w:rsid w:val="00156BFC"/>
    <w:rsid w:val="001629B4"/>
    <w:rsid w:val="00166238"/>
    <w:rsid w:val="00166651"/>
    <w:rsid w:val="00171668"/>
    <w:rsid w:val="00174063"/>
    <w:rsid w:val="00180827"/>
    <w:rsid w:val="00181927"/>
    <w:rsid w:val="00186100"/>
    <w:rsid w:val="00194BC2"/>
    <w:rsid w:val="001A37C4"/>
    <w:rsid w:val="001A4CFB"/>
    <w:rsid w:val="001A5FAA"/>
    <w:rsid w:val="001A7E5A"/>
    <w:rsid w:val="001B5641"/>
    <w:rsid w:val="001B6DCC"/>
    <w:rsid w:val="001C2E0A"/>
    <w:rsid w:val="001C2E7C"/>
    <w:rsid w:val="001C7BC9"/>
    <w:rsid w:val="001D66D7"/>
    <w:rsid w:val="001D75E3"/>
    <w:rsid w:val="001D78CF"/>
    <w:rsid w:val="001D7FC1"/>
    <w:rsid w:val="001F3BA2"/>
    <w:rsid w:val="001F3FCC"/>
    <w:rsid w:val="001F468A"/>
    <w:rsid w:val="001F62E2"/>
    <w:rsid w:val="001F7C33"/>
    <w:rsid w:val="002001CB"/>
    <w:rsid w:val="0020309C"/>
    <w:rsid w:val="00206A24"/>
    <w:rsid w:val="00207D20"/>
    <w:rsid w:val="0021694C"/>
    <w:rsid w:val="0022131D"/>
    <w:rsid w:val="0023230C"/>
    <w:rsid w:val="00241823"/>
    <w:rsid w:val="00242315"/>
    <w:rsid w:val="0024345B"/>
    <w:rsid w:val="002475BD"/>
    <w:rsid w:val="00250DA2"/>
    <w:rsid w:val="00253458"/>
    <w:rsid w:val="00254AB1"/>
    <w:rsid w:val="00257FE0"/>
    <w:rsid w:val="00260635"/>
    <w:rsid w:val="00260D31"/>
    <w:rsid w:val="00262FAB"/>
    <w:rsid w:val="002667CE"/>
    <w:rsid w:val="00271488"/>
    <w:rsid w:val="00272067"/>
    <w:rsid w:val="00281860"/>
    <w:rsid w:val="0029122F"/>
    <w:rsid w:val="0029372F"/>
    <w:rsid w:val="0029708F"/>
    <w:rsid w:val="002A02E0"/>
    <w:rsid w:val="002A02FC"/>
    <w:rsid w:val="002A3C13"/>
    <w:rsid w:val="002A4E5A"/>
    <w:rsid w:val="002B0383"/>
    <w:rsid w:val="002B0F58"/>
    <w:rsid w:val="002B2CF5"/>
    <w:rsid w:val="002B499F"/>
    <w:rsid w:val="002B6279"/>
    <w:rsid w:val="002B6F06"/>
    <w:rsid w:val="002C1D9F"/>
    <w:rsid w:val="002C70A3"/>
    <w:rsid w:val="002D1D47"/>
    <w:rsid w:val="002E43BA"/>
    <w:rsid w:val="002E6F36"/>
    <w:rsid w:val="002E7682"/>
    <w:rsid w:val="003005C5"/>
    <w:rsid w:val="003044A7"/>
    <w:rsid w:val="00311567"/>
    <w:rsid w:val="00313F7C"/>
    <w:rsid w:val="003174EA"/>
    <w:rsid w:val="00325A3B"/>
    <w:rsid w:val="00325F39"/>
    <w:rsid w:val="003300E4"/>
    <w:rsid w:val="003324D9"/>
    <w:rsid w:val="0033352D"/>
    <w:rsid w:val="00336885"/>
    <w:rsid w:val="00351884"/>
    <w:rsid w:val="00360EE0"/>
    <w:rsid w:val="00365211"/>
    <w:rsid w:val="00367442"/>
    <w:rsid w:val="0037020D"/>
    <w:rsid w:val="00371563"/>
    <w:rsid w:val="00392B07"/>
    <w:rsid w:val="00394CDD"/>
    <w:rsid w:val="003A1355"/>
    <w:rsid w:val="003A38B6"/>
    <w:rsid w:val="003B1B8E"/>
    <w:rsid w:val="003C0031"/>
    <w:rsid w:val="003C4500"/>
    <w:rsid w:val="003D33A2"/>
    <w:rsid w:val="003D4975"/>
    <w:rsid w:val="003D6F6C"/>
    <w:rsid w:val="003E2687"/>
    <w:rsid w:val="003E71E0"/>
    <w:rsid w:val="003F011C"/>
    <w:rsid w:val="003F6996"/>
    <w:rsid w:val="003F792D"/>
    <w:rsid w:val="0040044D"/>
    <w:rsid w:val="00401FF3"/>
    <w:rsid w:val="0040364E"/>
    <w:rsid w:val="004075BE"/>
    <w:rsid w:val="00411279"/>
    <w:rsid w:val="00415FA1"/>
    <w:rsid w:val="00423ECA"/>
    <w:rsid w:val="00424368"/>
    <w:rsid w:val="004270C2"/>
    <w:rsid w:val="0044108D"/>
    <w:rsid w:val="00442DF5"/>
    <w:rsid w:val="00443A1C"/>
    <w:rsid w:val="004447A8"/>
    <w:rsid w:val="004475FB"/>
    <w:rsid w:val="00451134"/>
    <w:rsid w:val="0045294B"/>
    <w:rsid w:val="00454DF0"/>
    <w:rsid w:val="00467376"/>
    <w:rsid w:val="00467A2A"/>
    <w:rsid w:val="004734E3"/>
    <w:rsid w:val="00476FA8"/>
    <w:rsid w:val="0048306D"/>
    <w:rsid w:val="00485F87"/>
    <w:rsid w:val="00486952"/>
    <w:rsid w:val="00492CD2"/>
    <w:rsid w:val="00493CFC"/>
    <w:rsid w:val="004961CE"/>
    <w:rsid w:val="004A1A63"/>
    <w:rsid w:val="004A1F4F"/>
    <w:rsid w:val="004C18C4"/>
    <w:rsid w:val="004C7B55"/>
    <w:rsid w:val="004D00F8"/>
    <w:rsid w:val="004D0785"/>
    <w:rsid w:val="004D550F"/>
    <w:rsid w:val="004E64D4"/>
    <w:rsid w:val="004F27AB"/>
    <w:rsid w:val="004F3FAD"/>
    <w:rsid w:val="00500543"/>
    <w:rsid w:val="00505530"/>
    <w:rsid w:val="00507D18"/>
    <w:rsid w:val="00513D9B"/>
    <w:rsid w:val="00522E84"/>
    <w:rsid w:val="0052345F"/>
    <w:rsid w:val="00531FAE"/>
    <w:rsid w:val="005501C8"/>
    <w:rsid w:val="0056179E"/>
    <w:rsid w:val="00572C2C"/>
    <w:rsid w:val="005734BA"/>
    <w:rsid w:val="00576337"/>
    <w:rsid w:val="00580E3E"/>
    <w:rsid w:val="0058790B"/>
    <w:rsid w:val="0059210E"/>
    <w:rsid w:val="005B0B67"/>
    <w:rsid w:val="005B4483"/>
    <w:rsid w:val="005B45AF"/>
    <w:rsid w:val="005C784D"/>
    <w:rsid w:val="005D0BD9"/>
    <w:rsid w:val="005D4E0B"/>
    <w:rsid w:val="005F0E47"/>
    <w:rsid w:val="005F1FCF"/>
    <w:rsid w:val="005F2418"/>
    <w:rsid w:val="0060195B"/>
    <w:rsid w:val="00610C7D"/>
    <w:rsid w:val="00613FE7"/>
    <w:rsid w:val="00626591"/>
    <w:rsid w:val="00627AE8"/>
    <w:rsid w:val="006313BB"/>
    <w:rsid w:val="006365E7"/>
    <w:rsid w:val="00640050"/>
    <w:rsid w:val="006420B4"/>
    <w:rsid w:val="0064242B"/>
    <w:rsid w:val="00646E66"/>
    <w:rsid w:val="00647BCB"/>
    <w:rsid w:val="00662275"/>
    <w:rsid w:val="00664F91"/>
    <w:rsid w:val="00667480"/>
    <w:rsid w:val="00672AA4"/>
    <w:rsid w:val="00682EAC"/>
    <w:rsid w:val="006843B5"/>
    <w:rsid w:val="00693628"/>
    <w:rsid w:val="006963C7"/>
    <w:rsid w:val="006973E4"/>
    <w:rsid w:val="006978ED"/>
    <w:rsid w:val="006A7734"/>
    <w:rsid w:val="006B0A1E"/>
    <w:rsid w:val="006B3F88"/>
    <w:rsid w:val="006B5A58"/>
    <w:rsid w:val="006B7E19"/>
    <w:rsid w:val="006C11F6"/>
    <w:rsid w:val="006C20CE"/>
    <w:rsid w:val="006D2295"/>
    <w:rsid w:val="006D50A5"/>
    <w:rsid w:val="006D711B"/>
    <w:rsid w:val="006E62E3"/>
    <w:rsid w:val="006F01AD"/>
    <w:rsid w:val="00712444"/>
    <w:rsid w:val="00727430"/>
    <w:rsid w:val="0073047C"/>
    <w:rsid w:val="00731D3B"/>
    <w:rsid w:val="00735AE5"/>
    <w:rsid w:val="007410FD"/>
    <w:rsid w:val="007417CC"/>
    <w:rsid w:val="007419BD"/>
    <w:rsid w:val="00742D32"/>
    <w:rsid w:val="00744EC3"/>
    <w:rsid w:val="007464D9"/>
    <w:rsid w:val="00754850"/>
    <w:rsid w:val="00763D28"/>
    <w:rsid w:val="007713B3"/>
    <w:rsid w:val="0077188A"/>
    <w:rsid w:val="0077215D"/>
    <w:rsid w:val="00773B9F"/>
    <w:rsid w:val="00775B8A"/>
    <w:rsid w:val="00776BCB"/>
    <w:rsid w:val="0078003E"/>
    <w:rsid w:val="00780756"/>
    <w:rsid w:val="00780CEE"/>
    <w:rsid w:val="007829D0"/>
    <w:rsid w:val="00785C58"/>
    <w:rsid w:val="00790256"/>
    <w:rsid w:val="007931E7"/>
    <w:rsid w:val="007A2F29"/>
    <w:rsid w:val="007A3BF6"/>
    <w:rsid w:val="007B095A"/>
    <w:rsid w:val="007B79E9"/>
    <w:rsid w:val="007C07F0"/>
    <w:rsid w:val="007D415F"/>
    <w:rsid w:val="007D45A3"/>
    <w:rsid w:val="007D47FD"/>
    <w:rsid w:val="007D5109"/>
    <w:rsid w:val="007D6AE3"/>
    <w:rsid w:val="007E3B3C"/>
    <w:rsid w:val="007F3CEE"/>
    <w:rsid w:val="007F41F5"/>
    <w:rsid w:val="007F770A"/>
    <w:rsid w:val="00801569"/>
    <w:rsid w:val="00802960"/>
    <w:rsid w:val="00803D3A"/>
    <w:rsid w:val="00812ACE"/>
    <w:rsid w:val="00814663"/>
    <w:rsid w:val="00814B89"/>
    <w:rsid w:val="00825568"/>
    <w:rsid w:val="008255CB"/>
    <w:rsid w:val="00826497"/>
    <w:rsid w:val="00831827"/>
    <w:rsid w:val="008349FD"/>
    <w:rsid w:val="00842106"/>
    <w:rsid w:val="00845C46"/>
    <w:rsid w:val="0085793A"/>
    <w:rsid w:val="00866C16"/>
    <w:rsid w:val="00870672"/>
    <w:rsid w:val="00870840"/>
    <w:rsid w:val="008751AB"/>
    <w:rsid w:val="00877B5F"/>
    <w:rsid w:val="00881790"/>
    <w:rsid w:val="00881EEB"/>
    <w:rsid w:val="00883B6D"/>
    <w:rsid w:val="0088645A"/>
    <w:rsid w:val="008900F1"/>
    <w:rsid w:val="00893350"/>
    <w:rsid w:val="008A21A1"/>
    <w:rsid w:val="008A3C05"/>
    <w:rsid w:val="008A59B8"/>
    <w:rsid w:val="008B0295"/>
    <w:rsid w:val="008B02EA"/>
    <w:rsid w:val="008B1BC0"/>
    <w:rsid w:val="008B47B3"/>
    <w:rsid w:val="008B6071"/>
    <w:rsid w:val="008C2DF9"/>
    <w:rsid w:val="008C422D"/>
    <w:rsid w:val="008C49B5"/>
    <w:rsid w:val="008C6699"/>
    <w:rsid w:val="008D1BF7"/>
    <w:rsid w:val="008E2B9A"/>
    <w:rsid w:val="008E3511"/>
    <w:rsid w:val="008E52A9"/>
    <w:rsid w:val="008E6C9D"/>
    <w:rsid w:val="008F5445"/>
    <w:rsid w:val="008F7E60"/>
    <w:rsid w:val="00901A8D"/>
    <w:rsid w:val="009056FB"/>
    <w:rsid w:val="0091465F"/>
    <w:rsid w:val="0092156C"/>
    <w:rsid w:val="00924313"/>
    <w:rsid w:val="00926084"/>
    <w:rsid w:val="00932A2C"/>
    <w:rsid w:val="0094327E"/>
    <w:rsid w:val="00961B07"/>
    <w:rsid w:val="00964CC3"/>
    <w:rsid w:val="0097122A"/>
    <w:rsid w:val="0097566A"/>
    <w:rsid w:val="009810AA"/>
    <w:rsid w:val="00983DCB"/>
    <w:rsid w:val="009876C8"/>
    <w:rsid w:val="00987F9B"/>
    <w:rsid w:val="00992B61"/>
    <w:rsid w:val="00992DB3"/>
    <w:rsid w:val="009A04D8"/>
    <w:rsid w:val="009A235B"/>
    <w:rsid w:val="009A3B34"/>
    <w:rsid w:val="009C016D"/>
    <w:rsid w:val="009C090E"/>
    <w:rsid w:val="009C0E47"/>
    <w:rsid w:val="009C17BF"/>
    <w:rsid w:val="009C1B22"/>
    <w:rsid w:val="009C60E1"/>
    <w:rsid w:val="009C7ED3"/>
    <w:rsid w:val="009D04CC"/>
    <w:rsid w:val="009D2853"/>
    <w:rsid w:val="009D3296"/>
    <w:rsid w:val="009D52F9"/>
    <w:rsid w:val="009D6F59"/>
    <w:rsid w:val="009D7890"/>
    <w:rsid w:val="009E1841"/>
    <w:rsid w:val="009E6985"/>
    <w:rsid w:val="009F54C9"/>
    <w:rsid w:val="009F6996"/>
    <w:rsid w:val="00A0334C"/>
    <w:rsid w:val="00A062A8"/>
    <w:rsid w:val="00A07112"/>
    <w:rsid w:val="00A14B7E"/>
    <w:rsid w:val="00A26289"/>
    <w:rsid w:val="00A323DB"/>
    <w:rsid w:val="00A354F2"/>
    <w:rsid w:val="00A43353"/>
    <w:rsid w:val="00A47F25"/>
    <w:rsid w:val="00A511D1"/>
    <w:rsid w:val="00A53F6C"/>
    <w:rsid w:val="00A60A90"/>
    <w:rsid w:val="00A70DE8"/>
    <w:rsid w:val="00A7103A"/>
    <w:rsid w:val="00A77E67"/>
    <w:rsid w:val="00A811FC"/>
    <w:rsid w:val="00A83ADC"/>
    <w:rsid w:val="00A85CFC"/>
    <w:rsid w:val="00A86FEF"/>
    <w:rsid w:val="00A902FB"/>
    <w:rsid w:val="00A97936"/>
    <w:rsid w:val="00AA0A45"/>
    <w:rsid w:val="00AA2D0F"/>
    <w:rsid w:val="00AA56F2"/>
    <w:rsid w:val="00AA6414"/>
    <w:rsid w:val="00AA7A9C"/>
    <w:rsid w:val="00AB2901"/>
    <w:rsid w:val="00AB4B2B"/>
    <w:rsid w:val="00AC13C6"/>
    <w:rsid w:val="00AD209D"/>
    <w:rsid w:val="00AD2F58"/>
    <w:rsid w:val="00AD40E9"/>
    <w:rsid w:val="00AE10AB"/>
    <w:rsid w:val="00AE43FA"/>
    <w:rsid w:val="00AE6BC9"/>
    <w:rsid w:val="00AF4F93"/>
    <w:rsid w:val="00B016D2"/>
    <w:rsid w:val="00B047CF"/>
    <w:rsid w:val="00B10497"/>
    <w:rsid w:val="00B274CA"/>
    <w:rsid w:val="00B3018E"/>
    <w:rsid w:val="00B335E4"/>
    <w:rsid w:val="00B35172"/>
    <w:rsid w:val="00B360B2"/>
    <w:rsid w:val="00B36CF8"/>
    <w:rsid w:val="00B40B50"/>
    <w:rsid w:val="00B51E0D"/>
    <w:rsid w:val="00B65FA2"/>
    <w:rsid w:val="00B716D0"/>
    <w:rsid w:val="00B71B5C"/>
    <w:rsid w:val="00B7695E"/>
    <w:rsid w:val="00B83E87"/>
    <w:rsid w:val="00B927AD"/>
    <w:rsid w:val="00B9713A"/>
    <w:rsid w:val="00B97DA9"/>
    <w:rsid w:val="00BA777F"/>
    <w:rsid w:val="00BB5395"/>
    <w:rsid w:val="00BC160C"/>
    <w:rsid w:val="00BC23E1"/>
    <w:rsid w:val="00BC2A22"/>
    <w:rsid w:val="00BC5C36"/>
    <w:rsid w:val="00BC634B"/>
    <w:rsid w:val="00BD2B15"/>
    <w:rsid w:val="00BD582E"/>
    <w:rsid w:val="00BD7166"/>
    <w:rsid w:val="00BE3C8C"/>
    <w:rsid w:val="00BF4471"/>
    <w:rsid w:val="00BF64ED"/>
    <w:rsid w:val="00BF70E7"/>
    <w:rsid w:val="00BF7210"/>
    <w:rsid w:val="00C00156"/>
    <w:rsid w:val="00C001C1"/>
    <w:rsid w:val="00C01666"/>
    <w:rsid w:val="00C01EEA"/>
    <w:rsid w:val="00C037A3"/>
    <w:rsid w:val="00C039E8"/>
    <w:rsid w:val="00C03BAD"/>
    <w:rsid w:val="00C04DA2"/>
    <w:rsid w:val="00C11B43"/>
    <w:rsid w:val="00C1388F"/>
    <w:rsid w:val="00C14EA8"/>
    <w:rsid w:val="00C16BAE"/>
    <w:rsid w:val="00C408ED"/>
    <w:rsid w:val="00C4405D"/>
    <w:rsid w:val="00C44C22"/>
    <w:rsid w:val="00C52476"/>
    <w:rsid w:val="00C53855"/>
    <w:rsid w:val="00C53BFF"/>
    <w:rsid w:val="00C7265B"/>
    <w:rsid w:val="00C74183"/>
    <w:rsid w:val="00C75025"/>
    <w:rsid w:val="00C82612"/>
    <w:rsid w:val="00C86061"/>
    <w:rsid w:val="00C91594"/>
    <w:rsid w:val="00CA3385"/>
    <w:rsid w:val="00CA3E14"/>
    <w:rsid w:val="00CA6335"/>
    <w:rsid w:val="00CB1189"/>
    <w:rsid w:val="00CB3293"/>
    <w:rsid w:val="00CC07D1"/>
    <w:rsid w:val="00CC2568"/>
    <w:rsid w:val="00CC38DF"/>
    <w:rsid w:val="00CC4DDC"/>
    <w:rsid w:val="00CE1FC3"/>
    <w:rsid w:val="00CE5222"/>
    <w:rsid w:val="00CF124E"/>
    <w:rsid w:val="00CF279B"/>
    <w:rsid w:val="00CF33C1"/>
    <w:rsid w:val="00D13C46"/>
    <w:rsid w:val="00D2004B"/>
    <w:rsid w:val="00D207FC"/>
    <w:rsid w:val="00D353B7"/>
    <w:rsid w:val="00D35518"/>
    <w:rsid w:val="00D37A7F"/>
    <w:rsid w:val="00D40361"/>
    <w:rsid w:val="00D427F5"/>
    <w:rsid w:val="00D43ADA"/>
    <w:rsid w:val="00D44AF6"/>
    <w:rsid w:val="00D4519B"/>
    <w:rsid w:val="00D51E8B"/>
    <w:rsid w:val="00D55EC7"/>
    <w:rsid w:val="00D579B5"/>
    <w:rsid w:val="00D61A6C"/>
    <w:rsid w:val="00D760A2"/>
    <w:rsid w:val="00D900A5"/>
    <w:rsid w:val="00D91E5C"/>
    <w:rsid w:val="00D970CB"/>
    <w:rsid w:val="00DA1B70"/>
    <w:rsid w:val="00DA6E34"/>
    <w:rsid w:val="00DB11A0"/>
    <w:rsid w:val="00DB51D2"/>
    <w:rsid w:val="00DC2161"/>
    <w:rsid w:val="00DD0150"/>
    <w:rsid w:val="00DD0FCD"/>
    <w:rsid w:val="00DD1D63"/>
    <w:rsid w:val="00DD2A4E"/>
    <w:rsid w:val="00DD48F0"/>
    <w:rsid w:val="00DD7EB5"/>
    <w:rsid w:val="00DE4F1D"/>
    <w:rsid w:val="00DE7259"/>
    <w:rsid w:val="00DF62F6"/>
    <w:rsid w:val="00E0223D"/>
    <w:rsid w:val="00E02382"/>
    <w:rsid w:val="00E023AB"/>
    <w:rsid w:val="00E04F73"/>
    <w:rsid w:val="00E072DE"/>
    <w:rsid w:val="00E07705"/>
    <w:rsid w:val="00E11873"/>
    <w:rsid w:val="00E12E73"/>
    <w:rsid w:val="00E16F03"/>
    <w:rsid w:val="00E226FA"/>
    <w:rsid w:val="00E24BA5"/>
    <w:rsid w:val="00E27D90"/>
    <w:rsid w:val="00E71AE1"/>
    <w:rsid w:val="00E7276F"/>
    <w:rsid w:val="00E76CB9"/>
    <w:rsid w:val="00E7705F"/>
    <w:rsid w:val="00E81377"/>
    <w:rsid w:val="00E82E2B"/>
    <w:rsid w:val="00E831D2"/>
    <w:rsid w:val="00E869E9"/>
    <w:rsid w:val="00EA2D87"/>
    <w:rsid w:val="00EA695A"/>
    <w:rsid w:val="00EB1D6F"/>
    <w:rsid w:val="00EB2069"/>
    <w:rsid w:val="00EB2F57"/>
    <w:rsid w:val="00EB6BDE"/>
    <w:rsid w:val="00EC5623"/>
    <w:rsid w:val="00EC794D"/>
    <w:rsid w:val="00ED005C"/>
    <w:rsid w:val="00ED1AFA"/>
    <w:rsid w:val="00ED1E1B"/>
    <w:rsid w:val="00ED2283"/>
    <w:rsid w:val="00ED2F30"/>
    <w:rsid w:val="00ED5FF2"/>
    <w:rsid w:val="00ED7671"/>
    <w:rsid w:val="00EE12FE"/>
    <w:rsid w:val="00EE1357"/>
    <w:rsid w:val="00EF6FB4"/>
    <w:rsid w:val="00F03AE4"/>
    <w:rsid w:val="00F06673"/>
    <w:rsid w:val="00F12B5C"/>
    <w:rsid w:val="00F27211"/>
    <w:rsid w:val="00F27B4A"/>
    <w:rsid w:val="00F312DA"/>
    <w:rsid w:val="00F32121"/>
    <w:rsid w:val="00F34AE2"/>
    <w:rsid w:val="00F41ABB"/>
    <w:rsid w:val="00F42277"/>
    <w:rsid w:val="00F42C29"/>
    <w:rsid w:val="00F43108"/>
    <w:rsid w:val="00F50CF4"/>
    <w:rsid w:val="00F676E7"/>
    <w:rsid w:val="00F766A9"/>
    <w:rsid w:val="00F772D6"/>
    <w:rsid w:val="00F81A04"/>
    <w:rsid w:val="00F82CAA"/>
    <w:rsid w:val="00F85350"/>
    <w:rsid w:val="00F86BCB"/>
    <w:rsid w:val="00F9073E"/>
    <w:rsid w:val="00F9250E"/>
    <w:rsid w:val="00F94357"/>
    <w:rsid w:val="00F94F6E"/>
    <w:rsid w:val="00FA10EE"/>
    <w:rsid w:val="00FA3BE7"/>
    <w:rsid w:val="00FA626F"/>
    <w:rsid w:val="00FA629C"/>
    <w:rsid w:val="00FB089A"/>
    <w:rsid w:val="00FB0D3C"/>
    <w:rsid w:val="00FB133E"/>
    <w:rsid w:val="00FB603C"/>
    <w:rsid w:val="00FC23DE"/>
    <w:rsid w:val="00FE61BE"/>
    <w:rsid w:val="00FE6422"/>
    <w:rsid w:val="00FE788A"/>
    <w:rsid w:val="00FF1B97"/>
    <w:rsid w:val="00FF5BF5"/>
    <w:rsid w:val="00FF6A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10"/>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10"/>
      </w:numPr>
      <w:spacing w:before="40" w:after="240"/>
      <w:ind w:left="576"/>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10"/>
      </w:numPr>
      <w:spacing w:before="40" w:after="24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10"/>
      </w:numPr>
      <w:spacing w:before="40" w:after="240"/>
      <w:ind w:left="862" w:hanging="862"/>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unhideWhenUsed/>
    <w:qFormat/>
    <w:rsid w:val="001A37C4"/>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uiPriority w:val="39"/>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 w:type="paragraph" w:customStyle="1" w:styleId="Default">
    <w:name w:val="Default"/>
    <w:rsid w:val="00E07705"/>
    <w:pPr>
      <w:autoSpaceDE w:val="0"/>
      <w:autoSpaceDN w:val="0"/>
      <w:adjustRightInd w:val="0"/>
      <w:spacing w:after="0" w:line="240" w:lineRule="auto"/>
    </w:pPr>
    <w:rPr>
      <w:rFonts w:ascii="FMDBVQ+Calibri-Bold" w:hAnsi="FMDBVQ+Calibri-Bold" w:cs="FMDBVQ+Calibri-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5996">
      <w:bodyDiv w:val="1"/>
      <w:marLeft w:val="0"/>
      <w:marRight w:val="0"/>
      <w:marTop w:val="0"/>
      <w:marBottom w:val="0"/>
      <w:divBdr>
        <w:top w:val="none" w:sz="0" w:space="0" w:color="auto"/>
        <w:left w:val="none" w:sz="0" w:space="0" w:color="auto"/>
        <w:bottom w:val="none" w:sz="0" w:space="0" w:color="auto"/>
        <w:right w:val="none" w:sz="0" w:space="0" w:color="auto"/>
      </w:divBdr>
    </w:div>
    <w:div w:id="321202991">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697507587">
      <w:bodyDiv w:val="1"/>
      <w:marLeft w:val="0"/>
      <w:marRight w:val="0"/>
      <w:marTop w:val="0"/>
      <w:marBottom w:val="0"/>
      <w:divBdr>
        <w:top w:val="none" w:sz="0" w:space="0" w:color="auto"/>
        <w:left w:val="none" w:sz="0" w:space="0" w:color="auto"/>
        <w:bottom w:val="none" w:sz="0" w:space="0" w:color="auto"/>
        <w:right w:val="none" w:sz="0" w:space="0" w:color="auto"/>
      </w:divBdr>
    </w:div>
    <w:div w:id="1039092586">
      <w:bodyDiv w:val="1"/>
      <w:marLeft w:val="0"/>
      <w:marRight w:val="0"/>
      <w:marTop w:val="0"/>
      <w:marBottom w:val="0"/>
      <w:divBdr>
        <w:top w:val="none" w:sz="0" w:space="0" w:color="auto"/>
        <w:left w:val="none" w:sz="0" w:space="0" w:color="auto"/>
        <w:bottom w:val="none" w:sz="0" w:space="0" w:color="auto"/>
        <w:right w:val="none" w:sz="0" w:space="0" w:color="auto"/>
      </w:divBdr>
      <w:divsChild>
        <w:div w:id="1186139986">
          <w:marLeft w:val="1166"/>
          <w:marRight w:val="0"/>
          <w:marTop w:val="0"/>
          <w:marBottom w:val="0"/>
          <w:divBdr>
            <w:top w:val="none" w:sz="0" w:space="0" w:color="auto"/>
            <w:left w:val="none" w:sz="0" w:space="0" w:color="auto"/>
            <w:bottom w:val="none" w:sz="0" w:space="0" w:color="auto"/>
            <w:right w:val="none" w:sz="0" w:space="0" w:color="auto"/>
          </w:divBdr>
        </w:div>
      </w:divsChild>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200103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nque-france.fr/fr/publications-et-statistiques/outils-statistiques/espace-declarants/collectes-statistiques" TargetMode="External"/><Relationship Id="rId18" Type="http://schemas.openxmlformats.org/officeDocument/2006/relationships/hyperlink" Target="https://www.banque-france.fr/stabilite-financiere/securite-des-moyens-de-paiement-scripturaux/collectes-statistiques-reglementaires-espace-declarants" TargetMode="External"/><Relationship Id="rId26" Type="http://schemas.openxmlformats.org/officeDocument/2006/relationships/hyperlink" Target="https://notepad-plus-plus.org/" TargetMode="External"/><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package" Target="embeddings/Feuille_de_calcul_Microsoft_Excel2.xlsx"/><Relationship Id="rId42" Type="http://schemas.openxmlformats.org/officeDocument/2006/relationships/oleObject" Target="embeddings/oleObject5.bin"/><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upport-OneGate@banque-france.fr" TargetMode="External"/><Relationship Id="rId17" Type="http://schemas.openxmlformats.org/officeDocument/2006/relationships/image" Target="media/image1.png"/><Relationship Id="rId25" Type="http://schemas.openxmlformats.org/officeDocument/2006/relationships/oleObject" Target="embeddings/oleObject3.bin"/><Relationship Id="rId33" Type="http://schemas.openxmlformats.org/officeDocument/2006/relationships/image" Target="media/image8.emf"/><Relationship Id="rId38" Type="http://schemas.openxmlformats.org/officeDocument/2006/relationships/package" Target="embeddings/Feuille_de_calcul_Microsoft_Excel4.xls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anque-france.fr/fr/publications-et-statistiques/statistiques/espace-declarants/portail-onegate" TargetMode="Externa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llectes-BCE-paiements@banque-france.fr" TargetMode="External"/><Relationship Id="rId24" Type="http://schemas.openxmlformats.org/officeDocument/2006/relationships/image" Target="media/image4.emf"/><Relationship Id="rId32" Type="http://schemas.openxmlformats.org/officeDocument/2006/relationships/package" Target="embeddings/Feuille_de_calcul_Microsoft_Excel1.xlsx"/><Relationship Id="rId37" Type="http://schemas.openxmlformats.org/officeDocument/2006/relationships/image" Target="media/image10.emf"/><Relationship Id="rId40" Type="http://schemas.openxmlformats.org/officeDocument/2006/relationships/package" Target="embeddings/Feuille_de_calcul_Microsoft_Excel5.xlsx"/><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anque-france.fr/fr/statistiques/espace-declarants/portail-onegate"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package" Target="embeddings/Feuille_de_calcul_Microsoft_Excel3.xlsx"/><Relationship Id="rId10" Type="http://schemas.openxmlformats.org/officeDocument/2006/relationships/endnotes" Target="endnotes.xml"/><Relationship Id="rId19" Type="http://schemas.openxmlformats.org/officeDocument/2006/relationships/hyperlink" Target="https://notepad-plus-plus.org/" TargetMode="External"/><Relationship Id="rId31" Type="http://schemas.openxmlformats.org/officeDocument/2006/relationships/image" Target="media/image7.emf"/><Relationship Id="rId44"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nque-france.fr/fr/statistiques/espace-declarants/portail-onegate"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package" Target="embeddings/Feuille_de_calcul_Microsoft_Excel.xlsx"/><Relationship Id="rId35" Type="http://schemas.openxmlformats.org/officeDocument/2006/relationships/image" Target="media/image9.emf"/><Relationship Id="rId43"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6F83F2DA8195419F45DAD9B7428B86" ma:contentTypeVersion="11" ma:contentTypeDescription="Crée un document." ma:contentTypeScope="" ma:versionID="f157dc52f8d67f24d49937afd0e016cd">
  <xsd:schema xmlns:xsd="http://www.w3.org/2001/XMLSchema" xmlns:xs="http://www.w3.org/2001/XMLSchema" xmlns:p="http://schemas.microsoft.com/office/2006/metadata/properties" xmlns:ns2="d98fcf6c-809b-407b-8eba-6cb25fae304a" targetNamespace="http://schemas.microsoft.com/office/2006/metadata/properties" ma:root="true" ma:fieldsID="5376f18e8df460f6810e61565c5cac1a" ns2:_="">
    <xsd:import namespace="d98fcf6c-809b-407b-8eba-6cb25fae304a"/>
    <xsd:element name="properties">
      <xsd:complexType>
        <xsd:sequence>
          <xsd:element name="documentManagement">
            <xsd:complexType>
              <xsd:all>
                <xsd:element ref="ns2:Description0" minOccurs="0"/>
                <xsd:element ref="ns2:Famille" minOccurs="0"/>
                <xsd:element ref="ns2:Th_x00e8_me" minOccurs="0"/>
                <xsd:element ref="ns2:Statut" minOccurs="0"/>
                <xsd:element ref="ns2:Ann_x00e9_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fcf6c-809b-407b-8eba-6cb25fae304a"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Text">
          <xsd:maxLength value="255"/>
        </xsd:restriction>
      </xsd:simpleType>
    </xsd:element>
    <xsd:element name="Famille" ma:index="9" nillable="true" ma:displayName="Domaine" ma:format="Dropdown" ma:internalName="Famille">
      <xsd:simpleType>
        <xsd:union memberTypes="dms:Text">
          <xsd:simpleType>
            <xsd:restriction base="dms:Choice">
              <xsd:enumeration value="Carto"/>
              <xsd:enumeration value="Carto-2021"/>
              <xsd:enumeration value="Carto-2022"/>
              <xsd:enumeration value="Carto-2023"/>
              <xsd:enumeration value="Fraude"/>
              <xsd:enumeration value="Fraude-2021"/>
              <xsd:enumeration value="Fraude-2022"/>
              <xsd:enumeration value="Fraude-2023"/>
              <xsd:enumeration value="Trimestrielle"/>
              <xsd:enumeration value="RSC"/>
              <xsd:enumeration value="A71DSP2"/>
              <xsd:enumeration value="OSMP"/>
              <xsd:enumeration value="IEOM-Carto"/>
              <xsd:enumeration value="IEOM-Fraude"/>
              <xsd:enumeration value="IEOM-RSC"/>
              <xsd:enumeration value="IEOM-A71DSP2"/>
              <xsd:enumeration value="CORE"/>
            </xsd:restriction>
          </xsd:simpleType>
        </xsd:union>
      </xsd:simpleType>
    </xsd:element>
    <xsd:element name="Th_x00e8_me" ma:index="10" nillable="true" ma:displayName="Thème" ma:format="RadioButtons" ma:internalName="Th_x00e8_me">
      <xsd:simpleType>
        <xsd:union memberTypes="dms:Text">
          <xsd:simpleType>
            <xsd:restriction base="dms:Choice">
              <xsd:enumeration value="Expression de besoins"/>
              <xsd:enumeration value="Spécifications"/>
              <xsd:enumeration value="Contrat Interface"/>
              <xsd:enumeration value="Guide Remplissage"/>
              <xsd:enumeration value="Mode Opératoire"/>
              <xsd:enumeration value="PV"/>
              <xsd:enumeration value="Stratégie/Cahier recette"/>
              <xsd:enumeration value="N/A"/>
            </xsd:restriction>
          </xsd:simpleType>
        </xsd:union>
      </xsd:simpleType>
    </xsd:element>
    <xsd:element name="Statut" ma:index="11" nillable="true" ma:displayName="Statut" ma:format="Dropdown" ma:internalName="Statut">
      <xsd:simpleType>
        <xsd:union memberTypes="dms:Text">
          <xsd:simpleType>
            <xsd:restriction base="dms:Choice">
              <xsd:enumeration value="En cours"/>
              <xsd:enumeration value="Validé"/>
              <xsd:enumeration value="A valider Métier"/>
              <xsd:enumeration value="Diffusé"/>
              <xsd:enumeration value="Archivé"/>
            </xsd:restriction>
          </xsd:simpleType>
        </xsd:union>
      </xsd:simpleType>
    </xsd:element>
    <xsd:element name="Ann_x00e9_e" ma:index="12" nillable="true" ma:displayName="Année de l'évolution" ma:format="Dropdown" ma:internalName="Ann_x00e9_e">
      <xsd:simpleType>
        <xsd:union memberTypes="dms:Text">
          <xsd:simpleType>
            <xsd:restriction base="dms:Choice">
              <xsd:enumeration value="2023"/>
              <xsd:enumeration value="2022"/>
              <xsd:enumeration value="2021"/>
              <xsd:enumeration value="2020"/>
              <xsd:enumeration value="2019"/>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nn_x00e9_e xmlns="d98fcf6c-809b-407b-8eba-6cb25fae304a">2023</Ann_x00e9_e>
    <Description0 xmlns="d98fcf6c-809b-407b-8eba-6cb25fae304a">Nouvelle version du Contrat d'interface Cartographie 2023 prenant en compte les évolutions 2023</Description0>
    <Th_x00e8_me xmlns="d98fcf6c-809b-407b-8eba-6cb25fae304a">Contrat Interface</Th_x00e8_me>
    <Famille xmlns="d98fcf6c-809b-407b-8eba-6cb25fae304a">Carto-2023</Famille>
    <Statut xmlns="d98fcf6c-809b-407b-8eba-6cb25fae304a">Validé</Statu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C7124-7484-458E-A205-DC02C056ED7A}">
  <ds:schemaRefs>
    <ds:schemaRef ds:uri="http://schemas.microsoft.com/sharepoint/v3/contenttype/forms"/>
  </ds:schemaRefs>
</ds:datastoreItem>
</file>

<file path=customXml/itemProps2.xml><?xml version="1.0" encoding="utf-8"?>
<ds:datastoreItem xmlns:ds="http://schemas.openxmlformats.org/officeDocument/2006/customXml" ds:itemID="{15B916ED-3B33-4E3F-B0A4-80586CB54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fcf6c-809b-407b-8eba-6cb25fae3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18C197-D0EC-4534-B9D8-BF74AA50AEC8}">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d98fcf6c-809b-407b-8eba-6cb25fae304a"/>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6D3B441-6BD4-472E-86BD-2AC070F6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2286</TotalTime>
  <Pages>25</Pages>
  <Words>7562</Words>
  <Characters>41593</Characters>
  <Application>Microsoft Office Word</Application>
  <DocSecurity>0</DocSecurity>
  <Lines>346</Lines>
  <Paragraphs>98</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49057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CHAPEL Annie (DGMP DESP)</cp:lastModifiedBy>
  <cp:revision>49</cp:revision>
  <dcterms:created xsi:type="dcterms:W3CDTF">2024-05-03T15:41:00Z</dcterms:created>
  <dcterms:modified xsi:type="dcterms:W3CDTF">2024-10-31T10:56:00Z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0x0101007C6F83F2DA8195419F45DAD9B7428B86</vt:lpwstr>
  </property>
</Properties>
</file>