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A1C2" w14:textId="77777777" w:rsidR="00506CC8" w:rsidRDefault="00506CC8" w:rsidP="001A6C95">
      <w:pPr>
        <w:tabs>
          <w:tab w:val="left" w:pos="5387"/>
        </w:tabs>
      </w:pPr>
    </w:p>
    <w:p w14:paraId="3A615BD4" w14:textId="77777777" w:rsidR="002C6335" w:rsidRDefault="002C6335" w:rsidP="0012150D"/>
    <w:p w14:paraId="440CB160" w14:textId="77777777" w:rsidR="002C6335" w:rsidRDefault="002C6335" w:rsidP="0012150D"/>
    <w:p w14:paraId="35FD9627" w14:textId="77777777" w:rsidR="002C6335" w:rsidRDefault="002C6335" w:rsidP="0012150D"/>
    <w:p w14:paraId="5C762DAF" w14:textId="77777777" w:rsidR="002C6335" w:rsidRDefault="002C6335" w:rsidP="0012150D"/>
    <w:p w14:paraId="3CC37268" w14:textId="77777777" w:rsidR="002C6335" w:rsidRDefault="002C6335" w:rsidP="0012150D"/>
    <w:p w14:paraId="3108E5D6" w14:textId="77777777" w:rsidR="002C6335" w:rsidRDefault="002C6335" w:rsidP="00E253B8">
      <w:pPr>
        <w:spacing w:after="200"/>
        <w:jc w:val="center"/>
      </w:pPr>
    </w:p>
    <w:p w14:paraId="3D66055B" w14:textId="77777777" w:rsidR="00CA1C24" w:rsidRDefault="00CA1C24" w:rsidP="00E253B8">
      <w:pPr>
        <w:spacing w:after="200"/>
        <w:jc w:val="center"/>
      </w:pPr>
    </w:p>
    <w:p w14:paraId="0DE839E5" w14:textId="77777777" w:rsidR="00CA1C24" w:rsidRDefault="00CA1C24" w:rsidP="00E253B8">
      <w:pPr>
        <w:spacing w:after="200"/>
        <w:jc w:val="center"/>
      </w:pPr>
    </w:p>
    <w:p w14:paraId="2101C4C2" w14:textId="77777777" w:rsidR="00CA1C24" w:rsidRDefault="00CA1C24" w:rsidP="00E253B8">
      <w:pPr>
        <w:spacing w:after="200"/>
        <w:jc w:val="center"/>
      </w:pPr>
    </w:p>
    <w:p w14:paraId="5BE613A7" w14:textId="77777777" w:rsidR="002C6335" w:rsidRPr="00E253B8" w:rsidRDefault="00D05652" w:rsidP="00E253B8">
      <w:pPr>
        <w:spacing w:after="200"/>
        <w:jc w:val="center"/>
        <w:rPr>
          <w:sz w:val="56"/>
        </w:rPr>
      </w:pPr>
      <w:r w:rsidRPr="00E253B8">
        <w:rPr>
          <w:sz w:val="56"/>
        </w:rPr>
        <w:t>Contrat d’Interface Remettants</w:t>
      </w:r>
    </w:p>
    <w:p w14:paraId="248CCAF5" w14:textId="77777777" w:rsidR="00CA1C24" w:rsidRPr="00E253B8" w:rsidRDefault="00CA1C24" w:rsidP="00E253B8">
      <w:pPr>
        <w:spacing w:after="200"/>
        <w:jc w:val="center"/>
        <w:rPr>
          <w:sz w:val="56"/>
        </w:rPr>
      </w:pPr>
      <w:r w:rsidRPr="00E253B8">
        <w:rPr>
          <w:sz w:val="56"/>
        </w:rPr>
        <w:t xml:space="preserve">Collecte </w:t>
      </w:r>
      <w:r w:rsidR="001519AD">
        <w:rPr>
          <w:sz w:val="56"/>
        </w:rPr>
        <w:t>OSCAMPS – A71DSP2</w:t>
      </w:r>
    </w:p>
    <w:p w14:paraId="4852D1F3" w14:textId="77777777" w:rsidR="00CA1C24" w:rsidRDefault="00CA1C24" w:rsidP="00E253B8">
      <w:pPr>
        <w:spacing w:after="200"/>
        <w:jc w:val="center"/>
      </w:pPr>
      <w:r>
        <w:br w:type="page"/>
      </w:r>
    </w:p>
    <w:p w14:paraId="3CC82DED" w14:textId="77777777" w:rsidR="00176EFE" w:rsidRPr="007C4D8D" w:rsidRDefault="00176EFE" w:rsidP="00176EFE">
      <w:pPr>
        <w:rPr>
          <w:b/>
          <w:bCs/>
          <w:sz w:val="36"/>
          <w:szCs w:val="36"/>
        </w:rPr>
      </w:pPr>
      <w:r w:rsidRPr="007C4D8D">
        <w:rPr>
          <w:b/>
          <w:bCs/>
          <w:sz w:val="36"/>
          <w:szCs w:val="36"/>
        </w:rPr>
        <w:lastRenderedPageBreak/>
        <w:t xml:space="preserve">Correspondants Banque de France </w:t>
      </w:r>
    </w:p>
    <w:p w14:paraId="6696B117" w14:textId="77777777" w:rsidR="00176EFE" w:rsidRPr="007C4D8D" w:rsidRDefault="00176EFE" w:rsidP="00176EFE">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3E14B0F2" w14:textId="77777777" w:rsidR="00176EFE" w:rsidRPr="001F2E7F" w:rsidRDefault="00176EFE" w:rsidP="00176EFE">
      <w:pPr>
        <w:autoSpaceDE w:val="0"/>
        <w:autoSpaceDN w:val="0"/>
        <w:adjustRightInd w:val="0"/>
        <w:spacing w:line="240" w:lineRule="auto"/>
        <w:ind w:left="567"/>
        <w:jc w:val="left"/>
        <w:rPr>
          <w:rFonts w:eastAsia="Times New Roman" w:cstheme="minorHAnsi"/>
          <w:b/>
          <w:bCs/>
          <w:color w:val="000000"/>
          <w:sz w:val="28"/>
          <w:szCs w:val="28"/>
          <w:lang w:eastAsia="fr-FR"/>
        </w:rPr>
      </w:pPr>
      <w:r w:rsidRPr="007C4D8D">
        <w:rPr>
          <w:rFonts w:eastAsia="Times New Roman" w:cstheme="minorHAnsi"/>
          <w:b/>
          <w:bCs/>
          <w:color w:val="000000"/>
          <w:sz w:val="28"/>
          <w:szCs w:val="28"/>
          <w:lang w:eastAsia="fr-FR"/>
        </w:rPr>
        <w:t>Correspondant</w:t>
      </w:r>
      <w:r>
        <w:rPr>
          <w:rFonts w:eastAsia="Times New Roman" w:cstheme="minorHAnsi"/>
          <w:b/>
          <w:bCs/>
          <w:color w:val="000000"/>
          <w:sz w:val="28"/>
          <w:szCs w:val="28"/>
          <w:lang w:eastAsia="fr-FR"/>
        </w:rPr>
        <w:t>s</w:t>
      </w:r>
      <w:r w:rsidRPr="007C4D8D">
        <w:rPr>
          <w:rFonts w:eastAsia="Times New Roman" w:cstheme="minorHAnsi"/>
          <w:b/>
          <w:bCs/>
          <w:color w:val="000000"/>
          <w:sz w:val="28"/>
          <w:szCs w:val="28"/>
          <w:lang w:eastAsia="fr-FR"/>
        </w:rPr>
        <w:t xml:space="preserve"> OSCAMPS </w:t>
      </w:r>
    </w:p>
    <w:p w14:paraId="3AD51BD7"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sidRPr="001F2E7F">
        <w:rPr>
          <w:rFonts w:eastAsia="Times New Roman" w:cstheme="minorHAnsi"/>
          <w:bCs/>
          <w:color w:val="000000"/>
          <w:lang w:eastAsia="fr-FR"/>
        </w:rPr>
        <w:t xml:space="preserve">Cette équipe est responsable de la gestion documentaire de ce contrat d’interface. C’est votre point d’entrée unique pour vous accompagner et répondre à toutes vos demandes/questions concernant le présent document. </w:t>
      </w:r>
    </w:p>
    <w:p w14:paraId="1C99DE79" w14:textId="77777777" w:rsidR="00176EFE" w:rsidRDefault="00176EFE" w:rsidP="00176EFE">
      <w:pPr>
        <w:autoSpaceDE w:val="0"/>
        <w:autoSpaceDN w:val="0"/>
        <w:ind w:left="567"/>
        <w:rPr>
          <w:rFonts w:cstheme="minorHAnsi"/>
          <w:b/>
          <w:bCs/>
          <w:color w:val="000000"/>
          <w:sz w:val="24"/>
          <w:szCs w:val="24"/>
          <w:lang w:eastAsia="fr-FR"/>
        </w:rPr>
      </w:pPr>
    </w:p>
    <w:p w14:paraId="55F899DA" w14:textId="77777777" w:rsidR="00176EFE" w:rsidRDefault="00176EFE" w:rsidP="00176EFE">
      <w:pPr>
        <w:autoSpaceDE w:val="0"/>
        <w:autoSpaceDN w:val="0"/>
        <w:ind w:left="567"/>
        <w:rPr>
          <w:rFonts w:cstheme="minorHAnsi"/>
          <w:b/>
          <w:bCs/>
          <w:color w:val="000000"/>
          <w:sz w:val="24"/>
          <w:szCs w:val="24"/>
          <w:lang w:eastAsia="fr-FR"/>
        </w:rPr>
      </w:pPr>
      <w:r w:rsidRPr="00325A3B">
        <w:rPr>
          <w:rFonts w:cstheme="minorHAnsi"/>
          <w:b/>
          <w:bCs/>
          <w:color w:val="000000"/>
          <w:sz w:val="24"/>
          <w:szCs w:val="24"/>
          <w:lang w:eastAsia="fr-FR"/>
        </w:rPr>
        <w:t>Di</w:t>
      </w:r>
      <w:r>
        <w:rPr>
          <w:rFonts w:cstheme="minorHAnsi"/>
          <w:b/>
          <w:bCs/>
          <w:color w:val="000000"/>
          <w:sz w:val="24"/>
          <w:szCs w:val="24"/>
          <w:lang w:eastAsia="fr-FR"/>
        </w:rPr>
        <w:t xml:space="preserve">rection Générale des Moyens de Paiements </w:t>
      </w:r>
    </w:p>
    <w:p w14:paraId="3D332E7E" w14:textId="77777777" w:rsidR="00176EFE" w:rsidRDefault="00176EFE" w:rsidP="00176EFE">
      <w:pPr>
        <w:autoSpaceDE w:val="0"/>
        <w:autoSpaceDN w:val="0"/>
        <w:ind w:left="567"/>
      </w:pPr>
      <w:r>
        <w:t>Direction Informatique des Moyens de Paiements</w:t>
      </w:r>
    </w:p>
    <w:p w14:paraId="6F8B59A2" w14:textId="77777777" w:rsidR="00176EFE" w:rsidRDefault="00176EFE" w:rsidP="00176EFE">
      <w:pPr>
        <w:autoSpaceDE w:val="0"/>
        <w:autoSpaceDN w:val="0"/>
        <w:ind w:left="567"/>
      </w:pPr>
      <w:r>
        <w:t>Service du Système d’Information des Moyens de Paiements</w:t>
      </w:r>
    </w:p>
    <w:p w14:paraId="4FFA8F17" w14:textId="77777777" w:rsidR="00176EFE" w:rsidRDefault="00176EFE" w:rsidP="00176EFE">
      <w:pPr>
        <w:autoSpaceDE w:val="0"/>
        <w:autoSpaceDN w:val="0"/>
        <w:ind w:left="567"/>
        <w:rPr>
          <w:rFonts w:cstheme="minorHAnsi"/>
          <w:color w:val="000000"/>
          <w:lang w:eastAsia="fr-FR"/>
        </w:rPr>
      </w:pPr>
      <w:r>
        <w:rPr>
          <w:rFonts w:cstheme="minorHAnsi"/>
          <w:color w:val="000000"/>
          <w:lang w:eastAsia="fr-FR"/>
        </w:rPr>
        <w:t>MOA OSCAMPS</w:t>
      </w:r>
    </w:p>
    <w:p w14:paraId="5A504D48" w14:textId="77777777" w:rsidR="00176EFE" w:rsidRPr="00F54356" w:rsidRDefault="00176EFE" w:rsidP="00176EFE">
      <w:pPr>
        <w:autoSpaceDE w:val="0"/>
        <w:autoSpaceDN w:val="0"/>
        <w:ind w:left="567"/>
        <w:rPr>
          <w:rFonts w:cstheme="minorHAnsi"/>
          <w:color w:val="000000"/>
          <w:lang w:eastAsia="fr-FR"/>
        </w:rPr>
      </w:pPr>
    </w:p>
    <w:p w14:paraId="55B19A86" w14:textId="77777777" w:rsidR="00176EFE" w:rsidRDefault="00176EFE" w:rsidP="00176EFE">
      <w:pPr>
        <w:ind w:left="567"/>
        <w:rPr>
          <w:rFonts w:eastAsia="Times New Roman" w:cstheme="minorHAnsi"/>
          <w:bCs/>
          <w:color w:val="000000"/>
          <w:lang w:eastAsia="fr-FR"/>
        </w:rPr>
      </w:pPr>
      <w:r>
        <w:rPr>
          <w:rFonts w:eastAsia="Times New Roman" w:cstheme="minorHAnsi"/>
          <w:bCs/>
          <w:color w:val="000000"/>
          <w:lang w:eastAsia="fr-FR"/>
        </w:rPr>
        <w:t>Ils peuvent être joints à l’adresse suivante :</w:t>
      </w:r>
    </w:p>
    <w:p w14:paraId="1981D894" w14:textId="77777777" w:rsidR="00176EFE" w:rsidRDefault="00176EFE" w:rsidP="00176EFE">
      <w:pPr>
        <w:ind w:left="567"/>
        <w:rPr>
          <w:rFonts w:eastAsia="Times New Roman" w:cstheme="minorHAnsi"/>
          <w:bCs/>
          <w:color w:val="000000"/>
          <w:lang w:eastAsia="fr-FR"/>
        </w:rPr>
      </w:pPr>
    </w:p>
    <w:p w14:paraId="255E6DB3" w14:textId="77777777" w:rsidR="00176EFE" w:rsidRPr="003F011C" w:rsidRDefault="00176EFE" w:rsidP="00176EFE">
      <w:pPr>
        <w:ind w:left="567" w:firstLine="708"/>
        <w:rPr>
          <w:rStyle w:val="Lienhypertexte"/>
          <w:rFonts w:cstheme="minorHAnsi"/>
          <w:b/>
          <w:sz w:val="24"/>
          <w:szCs w:val="24"/>
          <w:lang w:eastAsia="fr-FR"/>
        </w:rPr>
      </w:pPr>
      <w:hyperlink r:id="rId8" w:history="1">
        <w:r w:rsidRPr="003F011C">
          <w:rPr>
            <w:rStyle w:val="Lienhypertexte"/>
            <w:rFonts w:cstheme="minorHAnsi"/>
            <w:b/>
            <w:sz w:val="24"/>
            <w:szCs w:val="24"/>
            <w:lang w:eastAsia="fr-FR"/>
          </w:rPr>
          <w:t>Collectes-BCE-paiements@banque-france.fr</w:t>
        </w:r>
      </w:hyperlink>
    </w:p>
    <w:p w14:paraId="392450B5" w14:textId="77777777" w:rsidR="00176EFE" w:rsidRPr="00A511D1" w:rsidRDefault="00176EFE" w:rsidP="00176EFE">
      <w:pPr>
        <w:autoSpaceDE w:val="0"/>
        <w:autoSpaceDN w:val="0"/>
        <w:adjustRightInd w:val="0"/>
        <w:spacing w:line="240" w:lineRule="auto"/>
        <w:ind w:left="567"/>
        <w:rPr>
          <w:rFonts w:eastAsia="Times New Roman" w:cstheme="minorHAnsi"/>
          <w:bCs/>
          <w:color w:val="000000"/>
          <w:lang w:eastAsia="fr-FR"/>
        </w:rPr>
      </w:pPr>
    </w:p>
    <w:p w14:paraId="4138F12B" w14:textId="77777777" w:rsidR="00176EFE" w:rsidRPr="00A511D1" w:rsidRDefault="00176EFE" w:rsidP="00176EFE">
      <w:pPr>
        <w:autoSpaceDE w:val="0"/>
        <w:autoSpaceDN w:val="0"/>
        <w:adjustRightInd w:val="0"/>
        <w:spacing w:line="240" w:lineRule="auto"/>
        <w:ind w:left="567"/>
        <w:rPr>
          <w:rFonts w:ascii="Times New Roman" w:eastAsia="Times New Roman" w:hAnsi="Times New Roman" w:cs="Times New Roman"/>
          <w:b/>
          <w:bCs/>
          <w:color w:val="000000"/>
          <w:sz w:val="28"/>
          <w:szCs w:val="28"/>
          <w:lang w:eastAsia="fr-FR"/>
        </w:rPr>
      </w:pPr>
      <w:r w:rsidRPr="00A511D1">
        <w:rPr>
          <w:rFonts w:eastAsia="Times New Roman" w:cstheme="minorHAnsi"/>
          <w:bCs/>
          <w:color w:val="000000"/>
          <w:lang w:eastAsia="fr-FR"/>
        </w:rPr>
        <w:t xml:space="preserve"> </w:t>
      </w:r>
    </w:p>
    <w:p w14:paraId="4088C80D" w14:textId="77777777" w:rsidR="00176EFE" w:rsidRPr="00A511D1" w:rsidRDefault="00176EFE" w:rsidP="00176EFE">
      <w:pPr>
        <w:autoSpaceDE w:val="0"/>
        <w:autoSpaceDN w:val="0"/>
        <w:adjustRightInd w:val="0"/>
        <w:spacing w:line="240" w:lineRule="auto"/>
        <w:ind w:left="567"/>
        <w:rPr>
          <w:rFonts w:eastAsia="Times New Roman" w:cstheme="minorHAnsi"/>
          <w:color w:val="000000"/>
          <w:sz w:val="28"/>
          <w:szCs w:val="28"/>
          <w:lang w:eastAsia="fr-FR"/>
        </w:rPr>
      </w:pPr>
      <w:r w:rsidRPr="00A511D1">
        <w:rPr>
          <w:rFonts w:eastAsia="Times New Roman" w:cstheme="minorHAnsi"/>
          <w:b/>
          <w:bCs/>
          <w:color w:val="000000"/>
          <w:sz w:val="28"/>
          <w:szCs w:val="28"/>
          <w:lang w:eastAsia="fr-FR"/>
        </w:rPr>
        <w:t xml:space="preserve">Correspondants ONEGATE </w:t>
      </w:r>
    </w:p>
    <w:p w14:paraId="5A6F74DC"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sidRPr="00F12E75">
        <w:rPr>
          <w:rFonts w:eastAsia="Times New Roman" w:cstheme="minorHAnsi"/>
          <w:bCs/>
          <w:color w:val="000000"/>
          <w:lang w:eastAsia="fr-FR"/>
        </w:rPr>
        <w:t>Durant la phase de mise en œuvre de cette nouvelle collecte, cette équipe est votre point d’entrée pour vous accompagner et répondre à toutes vos demandes/questions concernant le portail ONEGATE (accès, accréditation, automatisation des envois)</w:t>
      </w:r>
      <w:r>
        <w:rPr>
          <w:rFonts w:eastAsia="Times New Roman" w:cstheme="minorHAnsi"/>
          <w:bCs/>
          <w:color w:val="000000"/>
          <w:lang w:eastAsia="fr-FR"/>
        </w:rPr>
        <w:t>.</w:t>
      </w:r>
    </w:p>
    <w:p w14:paraId="00E30979"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sidRPr="00F12E75">
        <w:rPr>
          <w:rFonts w:eastAsia="Times New Roman" w:cstheme="minorHAnsi"/>
          <w:bCs/>
          <w:color w:val="000000"/>
          <w:lang w:eastAsia="fr-FR"/>
        </w:rPr>
        <w:t xml:space="preserve">Dès lors que cette nouvelle collecte sera en </w:t>
      </w:r>
      <w:r>
        <w:rPr>
          <w:rFonts w:eastAsia="Times New Roman" w:cstheme="minorHAnsi"/>
          <w:bCs/>
          <w:color w:val="000000"/>
          <w:lang w:eastAsia="fr-FR"/>
        </w:rPr>
        <w:t>Homologation et en Production</w:t>
      </w:r>
      <w:r w:rsidRPr="00F12E75">
        <w:rPr>
          <w:rFonts w:eastAsia="Times New Roman" w:cstheme="minorHAnsi"/>
          <w:bCs/>
          <w:color w:val="000000"/>
          <w:lang w:eastAsia="fr-FR"/>
        </w:rPr>
        <w:t>, cette équipe sera votre point d'entrée unique pour vous accompagner et répondre à toutes vos demandes/questions concernant le portail ONEGATE en escaladant si besoin vos demandes aux interlocuteurs concernés.</w:t>
      </w:r>
    </w:p>
    <w:p w14:paraId="20EF0980" w14:textId="77777777" w:rsidR="00176EFE" w:rsidRDefault="00176EFE" w:rsidP="00176EFE">
      <w:pPr>
        <w:autoSpaceDE w:val="0"/>
        <w:autoSpaceDN w:val="0"/>
        <w:adjustRightInd w:val="0"/>
        <w:spacing w:line="240" w:lineRule="auto"/>
        <w:ind w:left="567"/>
        <w:jc w:val="left"/>
        <w:rPr>
          <w:rFonts w:ascii="Times New Roman" w:hAnsi="Times New Roman" w:cs="Times New Roman"/>
          <w:b/>
          <w:bCs/>
          <w:color w:val="000000"/>
          <w:sz w:val="28"/>
          <w:szCs w:val="28"/>
          <w:lang w:eastAsia="fr-FR"/>
        </w:rPr>
      </w:pPr>
    </w:p>
    <w:p w14:paraId="0D4C433A" w14:textId="77777777" w:rsidR="00176EFE" w:rsidRPr="001F2E7F" w:rsidRDefault="00176EFE" w:rsidP="00176EFE">
      <w:pPr>
        <w:autoSpaceDE w:val="0"/>
        <w:autoSpaceDN w:val="0"/>
        <w:ind w:left="567"/>
        <w:rPr>
          <w:rFonts w:cstheme="minorHAnsi"/>
          <w:color w:val="000000"/>
          <w:sz w:val="24"/>
          <w:szCs w:val="24"/>
          <w:lang w:eastAsia="fr-FR"/>
        </w:rPr>
      </w:pPr>
      <w:r w:rsidRPr="001F2E7F">
        <w:rPr>
          <w:rFonts w:cstheme="minorHAnsi"/>
          <w:b/>
          <w:bCs/>
          <w:color w:val="000000"/>
          <w:sz w:val="24"/>
          <w:szCs w:val="24"/>
          <w:lang w:eastAsia="fr-FR"/>
        </w:rPr>
        <w:t>Direction des Données et des Services Analytiques</w:t>
      </w:r>
    </w:p>
    <w:p w14:paraId="41BBD13D" w14:textId="77777777" w:rsidR="00176EFE" w:rsidRPr="001F2E7F" w:rsidRDefault="00176EFE" w:rsidP="00176EFE">
      <w:pPr>
        <w:autoSpaceDE w:val="0"/>
        <w:autoSpaceDN w:val="0"/>
        <w:ind w:left="567"/>
        <w:rPr>
          <w:rFonts w:cstheme="minorHAnsi"/>
          <w:color w:val="000000"/>
          <w:sz w:val="24"/>
          <w:szCs w:val="24"/>
          <w:lang w:eastAsia="fr-FR"/>
        </w:rPr>
      </w:pPr>
      <w:r w:rsidRPr="001F2E7F">
        <w:rPr>
          <w:rFonts w:cstheme="minorHAnsi"/>
          <w:color w:val="000000"/>
          <w:sz w:val="24"/>
          <w:szCs w:val="24"/>
          <w:lang w:eastAsia="fr-FR"/>
        </w:rPr>
        <w:t xml:space="preserve">Service des Projets d’accostage et transversaux (PACTE) </w:t>
      </w:r>
    </w:p>
    <w:p w14:paraId="5D56E617"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p>
    <w:p w14:paraId="69C5E91A"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Pr>
          <w:rFonts w:eastAsia="Times New Roman" w:cstheme="minorHAnsi"/>
          <w:bCs/>
          <w:color w:val="000000"/>
          <w:lang w:eastAsia="fr-FR"/>
        </w:rPr>
        <w:t>Ils peuvent joints à partir des coordonnées suivantes :</w:t>
      </w:r>
    </w:p>
    <w:p w14:paraId="688C8819"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p>
    <w:p w14:paraId="724E185F" w14:textId="77777777" w:rsidR="00176EFE" w:rsidRDefault="00176EFE" w:rsidP="00176EFE">
      <w:pPr>
        <w:ind w:left="567" w:firstLine="708"/>
        <w:rPr>
          <w:rStyle w:val="Lienhypertexte"/>
          <w:rFonts w:cstheme="minorHAnsi"/>
          <w:b/>
          <w:sz w:val="24"/>
          <w:szCs w:val="24"/>
          <w:lang w:eastAsia="fr-FR"/>
        </w:rPr>
      </w:pPr>
      <w:hyperlink r:id="rId9" w:history="1">
        <w:r w:rsidRPr="001F2E7F">
          <w:rPr>
            <w:rStyle w:val="Lienhypertexte"/>
            <w:rFonts w:cstheme="minorHAnsi"/>
            <w:b/>
            <w:sz w:val="24"/>
            <w:szCs w:val="24"/>
            <w:lang w:eastAsia="fr-FR"/>
          </w:rPr>
          <w:t>Support-OneGate@banque-france.fr</w:t>
        </w:r>
      </w:hyperlink>
    </w:p>
    <w:p w14:paraId="3909E6EE" w14:textId="77777777" w:rsidR="00176EFE" w:rsidRPr="001F2E7F" w:rsidRDefault="00176EFE" w:rsidP="00176EFE">
      <w:pPr>
        <w:autoSpaceDE w:val="0"/>
        <w:autoSpaceDN w:val="0"/>
        <w:ind w:left="1276"/>
        <w:rPr>
          <w:rFonts w:cstheme="minorHAnsi"/>
          <w:b/>
          <w:color w:val="000000"/>
          <w:sz w:val="24"/>
          <w:szCs w:val="24"/>
        </w:rPr>
      </w:pPr>
      <w:r w:rsidRPr="001F2E7F">
        <w:rPr>
          <w:rFonts w:cstheme="minorHAnsi"/>
          <w:b/>
          <w:color w:val="000000"/>
          <w:sz w:val="24"/>
          <w:szCs w:val="24"/>
        </w:rPr>
        <w:t xml:space="preserve">Tél : </w:t>
      </w:r>
      <w:r w:rsidRPr="001F2E7F">
        <w:rPr>
          <w:rFonts w:cstheme="minorHAnsi"/>
          <w:b/>
          <w:color w:val="000000"/>
          <w:sz w:val="24"/>
          <w:szCs w:val="24"/>
          <w:lang w:eastAsia="fr-FR"/>
        </w:rPr>
        <w:t>01.42.92.60.05</w:t>
      </w:r>
    </w:p>
    <w:p w14:paraId="4BECFA06" w14:textId="77777777" w:rsidR="00176EFE" w:rsidRPr="00531DA3" w:rsidRDefault="00176EFE" w:rsidP="00176EFE">
      <w:pPr>
        <w:autoSpaceDE w:val="0"/>
        <w:autoSpaceDN w:val="0"/>
        <w:adjustRightInd w:val="0"/>
        <w:spacing w:line="240" w:lineRule="auto"/>
        <w:ind w:left="567"/>
        <w:jc w:val="left"/>
        <w:rPr>
          <w:rFonts w:ascii="Times New Roman" w:eastAsia="Times New Roman" w:hAnsi="Times New Roman" w:cs="Times New Roman"/>
          <w:b/>
          <w:bCs/>
          <w:color w:val="000000"/>
          <w:sz w:val="24"/>
          <w:szCs w:val="24"/>
          <w:lang w:eastAsia="fr-FR"/>
        </w:rPr>
      </w:pPr>
    </w:p>
    <w:p w14:paraId="28F6EC24" w14:textId="5BBA4F2D" w:rsidR="00DD5B71" w:rsidRDefault="00DD5B71">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p w14:paraId="5A1A9A23" w14:textId="77777777" w:rsidR="00F344B5" w:rsidRDefault="00F344B5" w:rsidP="00F344B5">
      <w:pPr>
        <w:rPr>
          <w:b/>
          <w:bCs/>
          <w:color w:val="1F497D" w:themeColor="text2"/>
        </w:rPr>
      </w:pPr>
      <w:r w:rsidRPr="00D70806">
        <w:rPr>
          <w:b/>
          <w:bCs/>
          <w:color w:val="1F497D" w:themeColor="text2"/>
        </w:rPr>
        <w:lastRenderedPageBreak/>
        <w:t>S</w:t>
      </w:r>
      <w:r>
        <w:rPr>
          <w:b/>
          <w:bCs/>
          <w:color w:val="1F497D" w:themeColor="text2"/>
        </w:rPr>
        <w:t>uivi des versions</w:t>
      </w:r>
    </w:p>
    <w:p w14:paraId="49982381" w14:textId="77777777" w:rsidR="00F344B5" w:rsidRPr="008F5445" w:rsidRDefault="00F344B5" w:rsidP="00F344B5"/>
    <w:tbl>
      <w:tblPr>
        <w:tblW w:w="9694" w:type="dxa"/>
        <w:tblInd w:w="-306" w:type="dxa"/>
        <w:tblLayout w:type="fixed"/>
        <w:tblCellMar>
          <w:left w:w="120" w:type="dxa"/>
          <w:right w:w="120" w:type="dxa"/>
        </w:tblCellMar>
        <w:tblLook w:val="0000" w:firstRow="0" w:lastRow="0" w:firstColumn="0" w:lastColumn="0" w:noHBand="0" w:noVBand="0"/>
      </w:tblPr>
      <w:tblGrid>
        <w:gridCol w:w="993"/>
        <w:gridCol w:w="1418"/>
        <w:gridCol w:w="5670"/>
        <w:gridCol w:w="1613"/>
      </w:tblGrid>
      <w:tr w:rsidR="00F344B5" w:rsidRPr="008F5445" w14:paraId="6AF6BDF6" w14:textId="77777777" w:rsidTr="00E67941">
        <w:trPr>
          <w:cantSplit/>
        </w:trPr>
        <w:tc>
          <w:tcPr>
            <w:tcW w:w="993" w:type="dxa"/>
            <w:tcBorders>
              <w:top w:val="double" w:sz="6" w:space="0" w:color="auto"/>
              <w:left w:val="double" w:sz="6" w:space="0" w:color="auto"/>
              <w:bottom w:val="single" w:sz="6" w:space="0" w:color="auto"/>
              <w:right w:val="single" w:sz="6" w:space="0" w:color="auto"/>
            </w:tcBorders>
          </w:tcPr>
          <w:p w14:paraId="6C96F031"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Version</w:t>
            </w:r>
          </w:p>
        </w:tc>
        <w:tc>
          <w:tcPr>
            <w:tcW w:w="1418" w:type="dxa"/>
            <w:tcBorders>
              <w:top w:val="double" w:sz="6" w:space="0" w:color="auto"/>
              <w:left w:val="single" w:sz="6" w:space="0" w:color="auto"/>
              <w:bottom w:val="single" w:sz="6" w:space="0" w:color="auto"/>
              <w:right w:val="single" w:sz="6" w:space="0" w:color="auto"/>
            </w:tcBorders>
          </w:tcPr>
          <w:p w14:paraId="758969F4"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Date</w:t>
            </w:r>
          </w:p>
        </w:tc>
        <w:tc>
          <w:tcPr>
            <w:tcW w:w="5670" w:type="dxa"/>
            <w:tcBorders>
              <w:top w:val="double" w:sz="6" w:space="0" w:color="auto"/>
              <w:left w:val="single" w:sz="6" w:space="0" w:color="auto"/>
              <w:bottom w:val="single" w:sz="6" w:space="0" w:color="auto"/>
              <w:right w:val="single" w:sz="6" w:space="0" w:color="auto"/>
            </w:tcBorders>
          </w:tcPr>
          <w:p w14:paraId="33B2B40C"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Commentaire</w:t>
            </w:r>
          </w:p>
        </w:tc>
        <w:tc>
          <w:tcPr>
            <w:tcW w:w="1613" w:type="dxa"/>
            <w:tcBorders>
              <w:top w:val="double" w:sz="6" w:space="0" w:color="auto"/>
              <w:left w:val="single" w:sz="6" w:space="0" w:color="auto"/>
              <w:bottom w:val="single" w:sz="6" w:space="0" w:color="auto"/>
              <w:right w:val="double" w:sz="6" w:space="0" w:color="auto"/>
            </w:tcBorders>
          </w:tcPr>
          <w:p w14:paraId="69B1F451"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Rédacteur</w:t>
            </w:r>
          </w:p>
        </w:tc>
      </w:tr>
      <w:tr w:rsidR="00F344B5" w:rsidRPr="008F5445" w14:paraId="369F9A54" w14:textId="77777777" w:rsidTr="00E67941">
        <w:trPr>
          <w:cantSplit/>
        </w:trPr>
        <w:tc>
          <w:tcPr>
            <w:tcW w:w="993" w:type="dxa"/>
            <w:tcBorders>
              <w:top w:val="single" w:sz="6" w:space="0" w:color="auto"/>
              <w:left w:val="double" w:sz="6" w:space="0" w:color="auto"/>
              <w:bottom w:val="single" w:sz="6" w:space="0" w:color="auto"/>
              <w:right w:val="single" w:sz="6" w:space="0" w:color="auto"/>
            </w:tcBorders>
            <w:vAlign w:val="center"/>
          </w:tcPr>
          <w:p w14:paraId="16E26DD9" w14:textId="1070C008" w:rsidR="00F344B5" w:rsidRPr="008F5445" w:rsidRDefault="00F344B5" w:rsidP="00E67941">
            <w:pPr>
              <w:pStyle w:val="Tableau"/>
              <w:ind w:firstLine="0"/>
              <w:rPr>
                <w:rFonts w:asciiTheme="minorHAnsi" w:hAnsiTheme="minorHAnsi" w:cstheme="minorHAnsi"/>
              </w:rPr>
            </w:pPr>
            <w:r>
              <w:rPr>
                <w:rFonts w:asciiTheme="minorHAnsi" w:hAnsiTheme="minorHAnsi" w:cstheme="minorHAnsi"/>
              </w:rPr>
              <w:t>0.1</w:t>
            </w:r>
          </w:p>
        </w:tc>
        <w:tc>
          <w:tcPr>
            <w:tcW w:w="1418" w:type="dxa"/>
            <w:tcBorders>
              <w:top w:val="single" w:sz="6" w:space="0" w:color="auto"/>
              <w:left w:val="single" w:sz="6" w:space="0" w:color="auto"/>
              <w:bottom w:val="single" w:sz="6" w:space="0" w:color="auto"/>
              <w:right w:val="single" w:sz="6" w:space="0" w:color="auto"/>
            </w:tcBorders>
            <w:vAlign w:val="center"/>
          </w:tcPr>
          <w:p w14:paraId="079CCB78" w14:textId="0B9F0985" w:rsidR="00F344B5" w:rsidRPr="008F544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2019</w:t>
            </w:r>
          </w:p>
        </w:tc>
        <w:tc>
          <w:tcPr>
            <w:tcW w:w="5670" w:type="dxa"/>
            <w:tcBorders>
              <w:top w:val="single" w:sz="6" w:space="0" w:color="auto"/>
              <w:left w:val="single" w:sz="6" w:space="0" w:color="auto"/>
              <w:bottom w:val="single" w:sz="6" w:space="0" w:color="auto"/>
              <w:right w:val="single" w:sz="6" w:space="0" w:color="auto"/>
            </w:tcBorders>
            <w:vAlign w:val="center"/>
          </w:tcPr>
          <w:p w14:paraId="25365F76" w14:textId="77777777" w:rsidR="00F344B5" w:rsidRPr="008F5445" w:rsidRDefault="00F344B5" w:rsidP="00E67941">
            <w:pPr>
              <w:pStyle w:val="Tableau"/>
              <w:ind w:firstLine="22"/>
              <w:jc w:val="left"/>
              <w:rPr>
                <w:rFonts w:asciiTheme="minorHAnsi" w:hAnsiTheme="minorHAnsi" w:cstheme="minorHAnsi"/>
              </w:rPr>
            </w:pPr>
            <w:r w:rsidRPr="008F5445">
              <w:rPr>
                <w:rFonts w:asciiTheme="minorHAnsi" w:hAnsiTheme="minorHAnsi" w:cstheme="minorHAnsi"/>
                <w:sz w:val="22"/>
                <w:szCs w:val="22"/>
              </w:rPr>
              <w:t xml:space="preserve">Publication </w:t>
            </w:r>
          </w:p>
        </w:tc>
        <w:tc>
          <w:tcPr>
            <w:tcW w:w="1613" w:type="dxa"/>
            <w:tcBorders>
              <w:top w:val="single" w:sz="6" w:space="0" w:color="auto"/>
              <w:left w:val="single" w:sz="6" w:space="0" w:color="auto"/>
              <w:bottom w:val="single" w:sz="6" w:space="0" w:color="auto"/>
              <w:right w:val="double" w:sz="6" w:space="0" w:color="auto"/>
            </w:tcBorders>
            <w:vAlign w:val="center"/>
          </w:tcPr>
          <w:p w14:paraId="31F8F36E" w14:textId="77777777" w:rsidR="00F344B5" w:rsidRPr="008F5445" w:rsidRDefault="00F344B5" w:rsidP="00E67941">
            <w:pPr>
              <w:pStyle w:val="Tableau"/>
              <w:ind w:firstLine="0"/>
              <w:jc w:val="left"/>
              <w:rPr>
                <w:rFonts w:asciiTheme="minorHAnsi" w:hAnsiTheme="minorHAnsi" w:cstheme="minorHAnsi"/>
              </w:rPr>
            </w:pPr>
            <w:r w:rsidRPr="008F5445">
              <w:rPr>
                <w:rFonts w:asciiTheme="minorHAnsi" w:hAnsiTheme="minorHAnsi" w:cstheme="minorHAnsi"/>
                <w:sz w:val="22"/>
                <w:szCs w:val="22"/>
              </w:rPr>
              <w:t>OSCAMPS</w:t>
            </w:r>
          </w:p>
        </w:tc>
      </w:tr>
      <w:tr w:rsidR="00F344B5" w:rsidRPr="008F5445" w14:paraId="716E0AE0"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23F05A6A" w14:textId="0B2F6173" w:rsidR="00F344B5" w:rsidRPr="008F5445" w:rsidRDefault="00F344B5" w:rsidP="00E67941">
            <w:pPr>
              <w:pStyle w:val="Tableau"/>
              <w:ind w:firstLine="0"/>
              <w:rPr>
                <w:rFonts w:asciiTheme="minorHAnsi" w:hAnsiTheme="minorHAnsi" w:cstheme="minorHAnsi"/>
              </w:rPr>
            </w:pPr>
            <w:r>
              <w:rPr>
                <w:rFonts w:asciiTheme="minorHAnsi" w:hAnsiTheme="minorHAnsi" w:cstheme="minorHAnsi"/>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14:paraId="56C95C70" w14:textId="77777777" w:rsidR="00F344B5" w:rsidRPr="008F544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2021</w:t>
            </w:r>
          </w:p>
        </w:tc>
        <w:tc>
          <w:tcPr>
            <w:tcW w:w="5670" w:type="dxa"/>
            <w:tcBorders>
              <w:top w:val="single" w:sz="6" w:space="0" w:color="auto"/>
              <w:left w:val="single" w:sz="6" w:space="0" w:color="auto"/>
              <w:bottom w:val="single" w:sz="6" w:space="0" w:color="auto"/>
              <w:right w:val="single" w:sz="6" w:space="0" w:color="auto"/>
            </w:tcBorders>
            <w:vAlign w:val="center"/>
          </w:tcPr>
          <w:p w14:paraId="05EC1CEB" w14:textId="77777777" w:rsidR="00F344B5" w:rsidRPr="008F5445" w:rsidRDefault="00F344B5" w:rsidP="00E67941">
            <w:pPr>
              <w:pStyle w:val="Tableau"/>
              <w:ind w:firstLine="0"/>
              <w:jc w:val="left"/>
              <w:rPr>
                <w:rFonts w:asciiTheme="minorHAnsi" w:hAnsiTheme="minorHAnsi" w:cstheme="minorHAnsi"/>
              </w:rPr>
            </w:pPr>
            <w:r>
              <w:rPr>
                <w:rFonts w:asciiTheme="minorHAnsi" w:hAnsiTheme="minorHAnsi" w:cstheme="minorHAnsi"/>
                <w:sz w:val="22"/>
                <w:szCs w:val="22"/>
              </w:rPr>
              <w:t>Prise en compte des déclarations en LEI au lieu du CIB</w:t>
            </w:r>
            <w:r w:rsidRPr="008F5445">
              <w:rPr>
                <w:rFonts w:asciiTheme="minorHAnsi" w:hAnsiTheme="minorHAnsi" w:cstheme="minorHAnsi"/>
                <w:sz w:val="22"/>
                <w:szCs w:val="22"/>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4E1E09E2" w14:textId="754C8A6E" w:rsidR="00F344B5" w:rsidRPr="008F5445" w:rsidRDefault="00E67941" w:rsidP="00E67941">
            <w:pPr>
              <w:pStyle w:val="Tableau"/>
              <w:ind w:firstLine="0"/>
              <w:jc w:val="left"/>
              <w:rPr>
                <w:rFonts w:asciiTheme="minorHAnsi" w:hAnsiTheme="minorHAnsi" w:cstheme="minorHAnsi"/>
              </w:rPr>
            </w:pPr>
            <w:r w:rsidRPr="008F5445">
              <w:rPr>
                <w:rFonts w:asciiTheme="minorHAnsi" w:hAnsiTheme="minorHAnsi" w:cstheme="minorHAnsi"/>
                <w:sz w:val="22"/>
                <w:szCs w:val="22"/>
              </w:rPr>
              <w:t>OSCAMPS</w:t>
            </w:r>
          </w:p>
        </w:tc>
      </w:tr>
      <w:tr w:rsidR="00F344B5" w:rsidRPr="008F5445" w14:paraId="5D0AB8B7"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25A4232C" w14:textId="53C9074F" w:rsidR="00F344B5" w:rsidRPr="008F5445" w:rsidRDefault="00F344B5" w:rsidP="00E67941">
            <w:pPr>
              <w:pStyle w:val="Tableau"/>
              <w:ind w:firstLine="0"/>
              <w:rPr>
                <w:rFonts w:asciiTheme="minorHAnsi" w:hAnsiTheme="minorHAnsi" w:cstheme="minorHAnsi"/>
                <w:sz w:val="22"/>
                <w:szCs w:val="22"/>
              </w:rPr>
            </w:pPr>
            <w:r>
              <w:rPr>
                <w:rFonts w:asciiTheme="minorHAnsi" w:hAnsiTheme="minorHAnsi" w:cstheme="minorHAnsi"/>
                <w:sz w:val="22"/>
                <w:szCs w:val="22"/>
              </w:rPr>
              <w:t>1.1</w:t>
            </w:r>
          </w:p>
        </w:tc>
        <w:tc>
          <w:tcPr>
            <w:tcW w:w="1418" w:type="dxa"/>
            <w:tcBorders>
              <w:top w:val="single" w:sz="6" w:space="0" w:color="auto"/>
              <w:left w:val="single" w:sz="6" w:space="0" w:color="auto"/>
              <w:bottom w:val="single" w:sz="6" w:space="0" w:color="auto"/>
              <w:right w:val="single" w:sz="6" w:space="0" w:color="auto"/>
            </w:tcBorders>
            <w:vAlign w:val="center"/>
          </w:tcPr>
          <w:p w14:paraId="24E602C3" w14:textId="77777777" w:rsidR="00F344B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2024</w:t>
            </w:r>
          </w:p>
        </w:tc>
        <w:tc>
          <w:tcPr>
            <w:tcW w:w="5670" w:type="dxa"/>
            <w:tcBorders>
              <w:top w:val="single" w:sz="6" w:space="0" w:color="auto"/>
              <w:left w:val="single" w:sz="6" w:space="0" w:color="auto"/>
              <w:bottom w:val="single" w:sz="6" w:space="0" w:color="auto"/>
              <w:right w:val="single" w:sz="6" w:space="0" w:color="auto"/>
            </w:tcBorders>
            <w:vAlign w:val="center"/>
          </w:tcPr>
          <w:p w14:paraId="2704BA06" w14:textId="77777777" w:rsidR="00F344B5" w:rsidRDefault="00F344B5"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Prise en compte de la révision du questionnaire</w:t>
            </w:r>
          </w:p>
        </w:tc>
        <w:tc>
          <w:tcPr>
            <w:tcW w:w="1613" w:type="dxa"/>
            <w:tcBorders>
              <w:top w:val="single" w:sz="6" w:space="0" w:color="auto"/>
              <w:left w:val="single" w:sz="6" w:space="0" w:color="auto"/>
              <w:bottom w:val="single" w:sz="6" w:space="0" w:color="auto"/>
              <w:right w:val="double" w:sz="6" w:space="0" w:color="auto"/>
            </w:tcBorders>
            <w:vAlign w:val="center"/>
          </w:tcPr>
          <w:p w14:paraId="7B614115" w14:textId="616A1541" w:rsidR="00F344B5" w:rsidRPr="008F5445" w:rsidRDefault="00E67941" w:rsidP="00E67941">
            <w:pPr>
              <w:pStyle w:val="Tableau"/>
              <w:ind w:firstLine="0"/>
              <w:jc w:val="left"/>
              <w:rPr>
                <w:rFonts w:asciiTheme="minorHAnsi" w:hAnsiTheme="minorHAnsi" w:cstheme="minorHAnsi"/>
                <w:sz w:val="22"/>
                <w:szCs w:val="22"/>
              </w:rPr>
            </w:pPr>
            <w:r w:rsidRPr="008F5445">
              <w:rPr>
                <w:rFonts w:asciiTheme="minorHAnsi" w:hAnsiTheme="minorHAnsi" w:cstheme="minorHAnsi"/>
                <w:sz w:val="22"/>
                <w:szCs w:val="22"/>
              </w:rPr>
              <w:t>OSCAMPS</w:t>
            </w:r>
          </w:p>
        </w:tc>
      </w:tr>
      <w:tr w:rsidR="00E67941" w:rsidRPr="008F5445" w14:paraId="1DA93290"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5EE74C24" w14:textId="20CD1915" w:rsidR="00E67941" w:rsidRDefault="00E67941" w:rsidP="00E67941">
            <w:pPr>
              <w:pStyle w:val="Tableau"/>
              <w:ind w:firstLine="0"/>
              <w:rPr>
                <w:rFonts w:asciiTheme="minorHAnsi" w:hAnsiTheme="minorHAnsi" w:cstheme="minorHAnsi"/>
                <w:sz w:val="22"/>
                <w:szCs w:val="22"/>
              </w:rPr>
            </w:pPr>
            <w:r>
              <w:rPr>
                <w:rFonts w:asciiTheme="minorHAnsi" w:hAnsiTheme="minorHAnsi" w:cstheme="minorHAnsi"/>
                <w:sz w:val="22"/>
                <w:szCs w:val="22"/>
              </w:rPr>
              <w:t>1.2</w:t>
            </w:r>
          </w:p>
        </w:tc>
        <w:tc>
          <w:tcPr>
            <w:tcW w:w="1418" w:type="dxa"/>
            <w:tcBorders>
              <w:top w:val="single" w:sz="6" w:space="0" w:color="auto"/>
              <w:left w:val="single" w:sz="6" w:space="0" w:color="auto"/>
              <w:bottom w:val="single" w:sz="6" w:space="0" w:color="auto"/>
              <w:right w:val="single" w:sz="6" w:space="0" w:color="auto"/>
            </w:tcBorders>
            <w:vAlign w:val="center"/>
          </w:tcPr>
          <w:p w14:paraId="6A60EFBF" w14:textId="4EB4CE7B" w:rsidR="00E67941" w:rsidRDefault="00E67941"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2024</w:t>
            </w:r>
          </w:p>
        </w:tc>
        <w:tc>
          <w:tcPr>
            <w:tcW w:w="5670" w:type="dxa"/>
            <w:tcBorders>
              <w:top w:val="single" w:sz="6" w:space="0" w:color="auto"/>
              <w:left w:val="single" w:sz="6" w:space="0" w:color="auto"/>
              <w:bottom w:val="single" w:sz="6" w:space="0" w:color="auto"/>
              <w:right w:val="single" w:sz="6" w:space="0" w:color="auto"/>
            </w:tcBorders>
            <w:vAlign w:val="center"/>
          </w:tcPr>
          <w:p w14:paraId="23DA5718" w14:textId="66E71772" w:rsidR="00E67941" w:rsidRDefault="007777EE" w:rsidP="00E67941">
            <w:pPr>
              <w:pStyle w:val="Tableau"/>
              <w:ind w:firstLine="0"/>
              <w:jc w:val="left"/>
              <w:rPr>
                <w:rFonts w:asciiTheme="minorHAnsi" w:hAnsiTheme="minorHAnsi" w:cstheme="minorHAnsi"/>
                <w:sz w:val="22"/>
                <w:szCs w:val="22"/>
              </w:rPr>
            </w:pPr>
            <w:r w:rsidRPr="007777EE">
              <w:rPr>
                <w:rFonts w:asciiTheme="minorHAnsi" w:hAnsiTheme="minorHAnsi" w:cstheme="minorHAnsi"/>
                <w:sz w:val="22"/>
                <w:szCs w:val="22"/>
              </w:rPr>
              <w:t>Modification des commentaires du tableau 4.2.1.7 : « contestations » au lieu de « réclamations »</w:t>
            </w:r>
            <w:r>
              <w:rPr>
                <w:color w:val="000000"/>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0A4BEBFE" w14:textId="601ECE0B" w:rsidR="00E67941" w:rsidRDefault="00E67941"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Support OG N2</w:t>
            </w:r>
          </w:p>
        </w:tc>
      </w:tr>
      <w:tr w:rsidR="00266B6F" w:rsidRPr="008F5445" w14:paraId="3D8962A9"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1B8DE332" w14:textId="3BF8240B" w:rsidR="00266B6F" w:rsidRDefault="00266B6F" w:rsidP="00E67941">
            <w:pPr>
              <w:pStyle w:val="Tableau"/>
              <w:ind w:firstLine="0"/>
              <w:rPr>
                <w:rFonts w:asciiTheme="minorHAnsi" w:hAnsiTheme="minorHAnsi" w:cstheme="minorHAnsi"/>
                <w:sz w:val="22"/>
                <w:szCs w:val="22"/>
              </w:rPr>
            </w:pPr>
            <w:r>
              <w:rPr>
                <w:rFonts w:asciiTheme="minorHAnsi" w:hAnsiTheme="minorHAnsi" w:cstheme="minorHAnsi"/>
                <w:sz w:val="22"/>
                <w:szCs w:val="22"/>
              </w:rPr>
              <w:t>1.2</w:t>
            </w:r>
          </w:p>
        </w:tc>
        <w:tc>
          <w:tcPr>
            <w:tcW w:w="1418" w:type="dxa"/>
            <w:tcBorders>
              <w:top w:val="single" w:sz="6" w:space="0" w:color="auto"/>
              <w:left w:val="single" w:sz="6" w:space="0" w:color="auto"/>
              <w:bottom w:val="single" w:sz="6" w:space="0" w:color="auto"/>
              <w:right w:val="single" w:sz="6" w:space="0" w:color="auto"/>
            </w:tcBorders>
            <w:vAlign w:val="center"/>
          </w:tcPr>
          <w:p w14:paraId="2D51BF6C" w14:textId="7B445648" w:rsidR="00266B6F" w:rsidRDefault="00266B6F"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31/10/2024</w:t>
            </w:r>
          </w:p>
        </w:tc>
        <w:tc>
          <w:tcPr>
            <w:tcW w:w="5670" w:type="dxa"/>
            <w:tcBorders>
              <w:top w:val="single" w:sz="6" w:space="0" w:color="auto"/>
              <w:left w:val="single" w:sz="6" w:space="0" w:color="auto"/>
              <w:bottom w:val="single" w:sz="6" w:space="0" w:color="auto"/>
              <w:right w:val="single" w:sz="6" w:space="0" w:color="auto"/>
            </w:tcBorders>
            <w:vAlign w:val="center"/>
          </w:tcPr>
          <w:p w14:paraId="7686F8DD" w14:textId="242017B7" w:rsidR="00176EFE" w:rsidRDefault="00176EFE" w:rsidP="00176EFE">
            <w:pPr>
              <w:pStyle w:val="Tableau"/>
              <w:ind w:firstLine="0"/>
              <w:jc w:val="left"/>
              <w:rPr>
                <w:rFonts w:asciiTheme="minorHAnsi" w:hAnsiTheme="minorHAnsi" w:cstheme="minorHAnsi"/>
                <w:sz w:val="22"/>
                <w:szCs w:val="22"/>
              </w:rPr>
            </w:pPr>
            <w:r>
              <w:rPr>
                <w:rFonts w:asciiTheme="minorHAnsi" w:hAnsiTheme="minorHAnsi" w:cstheme="minorHAnsi"/>
                <w:sz w:val="22"/>
                <w:szCs w:val="22"/>
              </w:rPr>
              <w:t>Mise à jour des correspondants Banque de France (p.2)</w:t>
            </w:r>
            <w:bookmarkStart w:id="0" w:name="_GoBack"/>
            <w:bookmarkEnd w:id="0"/>
          </w:p>
          <w:p w14:paraId="34295170" w14:textId="44E3E9A3" w:rsidR="00266B6F" w:rsidRPr="007777EE" w:rsidRDefault="00176EFE" w:rsidP="00176EFE">
            <w:pPr>
              <w:pStyle w:val="Tableau"/>
              <w:ind w:firstLine="0"/>
              <w:jc w:val="left"/>
              <w:rPr>
                <w:rFonts w:asciiTheme="minorHAnsi" w:hAnsiTheme="minorHAnsi" w:cstheme="minorHAnsi"/>
                <w:sz w:val="22"/>
                <w:szCs w:val="22"/>
              </w:rPr>
            </w:pPr>
            <w:r>
              <w:rPr>
                <w:rFonts w:asciiTheme="minorHAnsi" w:hAnsiTheme="minorHAnsi" w:cstheme="minorHAnsi"/>
                <w:sz w:val="22"/>
                <w:szCs w:val="22"/>
              </w:rPr>
              <w:t>§ 4.2.1.8</w:t>
            </w:r>
            <w:r>
              <w:rPr>
                <w:rFonts w:asciiTheme="minorHAnsi" w:hAnsiTheme="minorHAnsi" w:cstheme="minorHAnsi"/>
                <w:sz w:val="22"/>
                <w:szCs w:val="22"/>
              </w:rPr>
              <w:t xml:space="preserve"> : </w:t>
            </w:r>
            <w:r w:rsidR="00266B6F">
              <w:rPr>
                <w:rFonts w:asciiTheme="minorHAnsi" w:hAnsiTheme="minorHAnsi" w:cstheme="minorHAnsi"/>
                <w:sz w:val="22"/>
                <w:szCs w:val="22"/>
              </w:rPr>
              <w:t xml:space="preserve">Mise à jour du fichier XML exemple (balise close = </w:t>
            </w:r>
            <w:proofErr w:type="spellStart"/>
            <w:r w:rsidR="00266B6F">
              <w:rPr>
                <w:rFonts w:asciiTheme="minorHAnsi" w:hAnsiTheme="minorHAnsi" w:cstheme="minorHAnsi"/>
                <w:sz w:val="22"/>
                <w:szCs w:val="22"/>
              </w:rPr>
              <w:t>true</w:t>
            </w:r>
            <w:proofErr w:type="spellEnd"/>
            <w:r w:rsidR="00266B6F">
              <w:rPr>
                <w:rFonts w:asciiTheme="minorHAnsi" w:hAnsiTheme="minorHAnsi" w:cstheme="minorHAnsi"/>
                <w:sz w:val="22"/>
                <w:szCs w:val="22"/>
              </w:rPr>
              <w:t>)</w:t>
            </w:r>
            <w:r>
              <w:rPr>
                <w:rFonts w:asciiTheme="minorHAnsi" w:hAnsiTheme="minorHAnsi" w:cstheme="minorHAnsi"/>
                <w:sz w:val="22"/>
                <w:szCs w:val="22"/>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3026048D" w14:textId="1E24AC62" w:rsidR="00266B6F" w:rsidRDefault="00266B6F"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OSCAMPS</w:t>
            </w:r>
          </w:p>
        </w:tc>
      </w:tr>
    </w:tbl>
    <w:p w14:paraId="7F5D2882" w14:textId="77777777" w:rsidR="00F344B5" w:rsidRDefault="00F344B5" w:rsidP="00F344B5">
      <w:pPr>
        <w:spacing w:after="200"/>
        <w:jc w:val="left"/>
        <w:rPr>
          <w:rFonts w:ascii="Times New Roman" w:eastAsia="Times New Roman" w:hAnsi="Times New Roman" w:cs="Times New Roman"/>
          <w:sz w:val="28"/>
          <w:szCs w:val="28"/>
          <w:lang w:eastAsia="fr-FR"/>
        </w:rPr>
      </w:pPr>
    </w:p>
    <w:p w14:paraId="33E7EFE0" w14:textId="77777777" w:rsidR="00F344B5" w:rsidRDefault="00F344B5" w:rsidP="00F344B5">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p w14:paraId="157C51B5" w14:textId="77777777" w:rsidR="00F344B5" w:rsidRDefault="00F344B5">
      <w:pPr>
        <w:spacing w:after="200"/>
        <w:jc w:val="left"/>
        <w:rPr>
          <w:rFonts w:ascii="Times New Roman" w:eastAsia="Times New Roman" w:hAnsi="Times New Roman" w:cs="Times New Roman"/>
          <w:sz w:val="28"/>
          <w:szCs w:val="28"/>
          <w:lang w:eastAsia="fr-FR"/>
        </w:rPr>
      </w:pPr>
    </w:p>
    <w:bookmarkStart w:id="1" w:name="_Toc181269455"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23CDF107" w14:textId="77777777" w:rsidR="00F46B90" w:rsidRDefault="00F46B90" w:rsidP="006F3CC1">
          <w:pPr>
            <w:pStyle w:val="Titre1"/>
            <w:numPr>
              <w:ilvl w:val="0"/>
              <w:numId w:val="0"/>
            </w:numPr>
            <w:ind w:left="432"/>
          </w:pPr>
          <w:r>
            <w:t>Table des matières</w:t>
          </w:r>
          <w:bookmarkEnd w:id="1"/>
        </w:p>
        <w:p w14:paraId="1F9FBCC1" w14:textId="40B1A519" w:rsidR="00176EFE"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w:instrText>
          </w:r>
          <w:r w:rsidR="00E92B97">
            <w:rPr>
              <w:sz w:val="20"/>
              <w:szCs w:val="20"/>
            </w:rPr>
            <w:instrText>6</w:instrText>
          </w:r>
          <w:r w:rsidRPr="006920D9">
            <w:rPr>
              <w:sz w:val="20"/>
              <w:szCs w:val="20"/>
            </w:rPr>
            <w:instrText xml:space="preserve">" \h \z \u </w:instrText>
          </w:r>
          <w:r w:rsidRPr="006920D9">
            <w:rPr>
              <w:sz w:val="20"/>
              <w:szCs w:val="20"/>
            </w:rPr>
            <w:fldChar w:fldCharType="separate"/>
          </w:r>
          <w:hyperlink w:anchor="_Toc181269455" w:history="1">
            <w:r w:rsidR="00176EFE" w:rsidRPr="008B7872">
              <w:rPr>
                <w:rStyle w:val="Lienhypertexte"/>
                <w:noProof/>
              </w:rPr>
              <w:t>Table des matières</w:t>
            </w:r>
            <w:r w:rsidR="00176EFE">
              <w:rPr>
                <w:noProof/>
                <w:webHidden/>
              </w:rPr>
              <w:tab/>
            </w:r>
            <w:r w:rsidR="00176EFE">
              <w:rPr>
                <w:noProof/>
                <w:webHidden/>
              </w:rPr>
              <w:fldChar w:fldCharType="begin"/>
            </w:r>
            <w:r w:rsidR="00176EFE">
              <w:rPr>
                <w:noProof/>
                <w:webHidden/>
              </w:rPr>
              <w:instrText xml:space="preserve"> PAGEREF _Toc181269455 \h </w:instrText>
            </w:r>
            <w:r w:rsidR="00176EFE">
              <w:rPr>
                <w:noProof/>
                <w:webHidden/>
              </w:rPr>
            </w:r>
            <w:r w:rsidR="00176EFE">
              <w:rPr>
                <w:noProof/>
                <w:webHidden/>
              </w:rPr>
              <w:fldChar w:fldCharType="separate"/>
            </w:r>
            <w:r w:rsidR="00176EFE">
              <w:rPr>
                <w:noProof/>
                <w:webHidden/>
              </w:rPr>
              <w:t>4</w:t>
            </w:r>
            <w:r w:rsidR="00176EFE">
              <w:rPr>
                <w:noProof/>
                <w:webHidden/>
              </w:rPr>
              <w:fldChar w:fldCharType="end"/>
            </w:r>
          </w:hyperlink>
        </w:p>
        <w:p w14:paraId="4E18EE96" w14:textId="3F8E9AD9" w:rsidR="00176EFE" w:rsidRDefault="00176EFE">
          <w:pPr>
            <w:pStyle w:val="TM1"/>
            <w:tabs>
              <w:tab w:val="left" w:pos="440"/>
              <w:tab w:val="right" w:leader="dot" w:pos="9062"/>
            </w:tabs>
            <w:rPr>
              <w:rFonts w:eastAsiaTheme="minorEastAsia"/>
              <w:noProof/>
              <w:lang w:eastAsia="fr-FR"/>
            </w:rPr>
          </w:pPr>
          <w:hyperlink w:anchor="_Toc181269456" w:history="1">
            <w:r w:rsidRPr="008B7872">
              <w:rPr>
                <w:rStyle w:val="Lienhypertexte"/>
                <w:noProof/>
              </w:rPr>
              <w:t>1</w:t>
            </w:r>
            <w:r>
              <w:rPr>
                <w:rFonts w:eastAsiaTheme="minorEastAsia"/>
                <w:noProof/>
                <w:lang w:eastAsia="fr-FR"/>
              </w:rPr>
              <w:tab/>
            </w:r>
            <w:r w:rsidRPr="008B7872">
              <w:rPr>
                <w:rStyle w:val="Lienhypertexte"/>
                <w:noProof/>
              </w:rPr>
              <w:t>Introduction</w:t>
            </w:r>
            <w:r>
              <w:rPr>
                <w:noProof/>
                <w:webHidden/>
              </w:rPr>
              <w:tab/>
            </w:r>
            <w:r>
              <w:rPr>
                <w:noProof/>
                <w:webHidden/>
              </w:rPr>
              <w:fldChar w:fldCharType="begin"/>
            </w:r>
            <w:r>
              <w:rPr>
                <w:noProof/>
                <w:webHidden/>
              </w:rPr>
              <w:instrText xml:space="preserve"> PAGEREF _Toc181269456 \h </w:instrText>
            </w:r>
            <w:r>
              <w:rPr>
                <w:noProof/>
                <w:webHidden/>
              </w:rPr>
            </w:r>
            <w:r>
              <w:rPr>
                <w:noProof/>
                <w:webHidden/>
              </w:rPr>
              <w:fldChar w:fldCharType="separate"/>
            </w:r>
            <w:r>
              <w:rPr>
                <w:noProof/>
                <w:webHidden/>
              </w:rPr>
              <w:t>6</w:t>
            </w:r>
            <w:r>
              <w:rPr>
                <w:noProof/>
                <w:webHidden/>
              </w:rPr>
              <w:fldChar w:fldCharType="end"/>
            </w:r>
          </w:hyperlink>
        </w:p>
        <w:p w14:paraId="2D85CC5B" w14:textId="0FF0B85E" w:rsidR="00176EFE" w:rsidRDefault="00176EFE">
          <w:pPr>
            <w:pStyle w:val="TM2"/>
            <w:tabs>
              <w:tab w:val="left" w:pos="880"/>
              <w:tab w:val="right" w:leader="dot" w:pos="9062"/>
            </w:tabs>
            <w:rPr>
              <w:rFonts w:eastAsiaTheme="minorEastAsia"/>
              <w:noProof/>
              <w:lang w:eastAsia="fr-FR"/>
            </w:rPr>
          </w:pPr>
          <w:hyperlink w:anchor="_Toc181269457" w:history="1">
            <w:r w:rsidRPr="008B7872">
              <w:rPr>
                <w:rStyle w:val="Lienhypertexte"/>
                <w:noProof/>
              </w:rPr>
              <w:t>1.1</w:t>
            </w:r>
            <w:r>
              <w:rPr>
                <w:rFonts w:eastAsiaTheme="minorEastAsia"/>
                <w:noProof/>
                <w:lang w:eastAsia="fr-FR"/>
              </w:rPr>
              <w:tab/>
            </w:r>
            <w:r w:rsidRPr="008B7872">
              <w:rPr>
                <w:rStyle w:val="Lienhypertexte"/>
                <w:noProof/>
              </w:rPr>
              <w:t>Définition des termes</w:t>
            </w:r>
            <w:r>
              <w:rPr>
                <w:noProof/>
                <w:webHidden/>
              </w:rPr>
              <w:tab/>
            </w:r>
            <w:r>
              <w:rPr>
                <w:noProof/>
                <w:webHidden/>
              </w:rPr>
              <w:fldChar w:fldCharType="begin"/>
            </w:r>
            <w:r>
              <w:rPr>
                <w:noProof/>
                <w:webHidden/>
              </w:rPr>
              <w:instrText xml:space="preserve"> PAGEREF _Toc181269457 \h </w:instrText>
            </w:r>
            <w:r>
              <w:rPr>
                <w:noProof/>
                <w:webHidden/>
              </w:rPr>
            </w:r>
            <w:r>
              <w:rPr>
                <w:noProof/>
                <w:webHidden/>
              </w:rPr>
              <w:fldChar w:fldCharType="separate"/>
            </w:r>
            <w:r>
              <w:rPr>
                <w:noProof/>
                <w:webHidden/>
              </w:rPr>
              <w:t>6</w:t>
            </w:r>
            <w:r>
              <w:rPr>
                <w:noProof/>
                <w:webHidden/>
              </w:rPr>
              <w:fldChar w:fldCharType="end"/>
            </w:r>
          </w:hyperlink>
        </w:p>
        <w:p w14:paraId="00FD8D10" w14:textId="78180BCB" w:rsidR="00176EFE" w:rsidRDefault="00176EFE">
          <w:pPr>
            <w:pStyle w:val="TM2"/>
            <w:tabs>
              <w:tab w:val="left" w:pos="880"/>
              <w:tab w:val="right" w:leader="dot" w:pos="9062"/>
            </w:tabs>
            <w:rPr>
              <w:rFonts w:eastAsiaTheme="minorEastAsia"/>
              <w:noProof/>
              <w:lang w:eastAsia="fr-FR"/>
            </w:rPr>
          </w:pPr>
          <w:hyperlink w:anchor="_Toc181269458" w:history="1">
            <w:r w:rsidRPr="008B7872">
              <w:rPr>
                <w:rStyle w:val="Lienhypertexte"/>
                <w:noProof/>
              </w:rPr>
              <w:t>1.2</w:t>
            </w:r>
            <w:r>
              <w:rPr>
                <w:rFonts w:eastAsiaTheme="minorEastAsia"/>
                <w:noProof/>
                <w:lang w:eastAsia="fr-FR"/>
              </w:rPr>
              <w:tab/>
            </w:r>
            <w:r w:rsidRPr="008B7872">
              <w:rPr>
                <w:rStyle w:val="Lienhypertexte"/>
                <w:noProof/>
              </w:rPr>
              <w:t>Calendrier prévisionnel</w:t>
            </w:r>
            <w:r>
              <w:rPr>
                <w:noProof/>
                <w:webHidden/>
              </w:rPr>
              <w:tab/>
            </w:r>
            <w:r>
              <w:rPr>
                <w:noProof/>
                <w:webHidden/>
              </w:rPr>
              <w:fldChar w:fldCharType="begin"/>
            </w:r>
            <w:r>
              <w:rPr>
                <w:noProof/>
                <w:webHidden/>
              </w:rPr>
              <w:instrText xml:space="preserve"> PAGEREF _Toc181269458 \h </w:instrText>
            </w:r>
            <w:r>
              <w:rPr>
                <w:noProof/>
                <w:webHidden/>
              </w:rPr>
            </w:r>
            <w:r>
              <w:rPr>
                <w:noProof/>
                <w:webHidden/>
              </w:rPr>
              <w:fldChar w:fldCharType="separate"/>
            </w:r>
            <w:r>
              <w:rPr>
                <w:noProof/>
                <w:webHidden/>
              </w:rPr>
              <w:t>6</w:t>
            </w:r>
            <w:r>
              <w:rPr>
                <w:noProof/>
                <w:webHidden/>
              </w:rPr>
              <w:fldChar w:fldCharType="end"/>
            </w:r>
          </w:hyperlink>
        </w:p>
        <w:p w14:paraId="1A1955AA" w14:textId="27DAC2B3" w:rsidR="00176EFE" w:rsidRDefault="00176EFE">
          <w:pPr>
            <w:pStyle w:val="TM3"/>
            <w:tabs>
              <w:tab w:val="left" w:pos="1320"/>
              <w:tab w:val="right" w:leader="dot" w:pos="9062"/>
            </w:tabs>
            <w:rPr>
              <w:rFonts w:eastAsiaTheme="minorEastAsia"/>
              <w:noProof/>
              <w:lang w:eastAsia="fr-FR"/>
            </w:rPr>
          </w:pPr>
          <w:hyperlink w:anchor="_Toc181269459" w:history="1">
            <w:r w:rsidRPr="008B7872">
              <w:rPr>
                <w:rStyle w:val="Lienhypertexte"/>
                <w:noProof/>
              </w:rPr>
              <w:t>1.2.1</w:t>
            </w:r>
            <w:r>
              <w:rPr>
                <w:rFonts w:eastAsiaTheme="minorEastAsia"/>
                <w:noProof/>
                <w:lang w:eastAsia="fr-FR"/>
              </w:rPr>
              <w:tab/>
            </w:r>
            <w:r w:rsidRPr="008B7872">
              <w:rPr>
                <w:rStyle w:val="Lienhypertexte"/>
                <w:noProof/>
              </w:rPr>
              <w:t>Phase de test</w:t>
            </w:r>
            <w:r>
              <w:rPr>
                <w:noProof/>
                <w:webHidden/>
              </w:rPr>
              <w:tab/>
            </w:r>
            <w:r>
              <w:rPr>
                <w:noProof/>
                <w:webHidden/>
              </w:rPr>
              <w:fldChar w:fldCharType="begin"/>
            </w:r>
            <w:r>
              <w:rPr>
                <w:noProof/>
                <w:webHidden/>
              </w:rPr>
              <w:instrText xml:space="preserve"> PAGEREF _Toc181269459 \h </w:instrText>
            </w:r>
            <w:r>
              <w:rPr>
                <w:noProof/>
                <w:webHidden/>
              </w:rPr>
            </w:r>
            <w:r>
              <w:rPr>
                <w:noProof/>
                <w:webHidden/>
              </w:rPr>
              <w:fldChar w:fldCharType="separate"/>
            </w:r>
            <w:r>
              <w:rPr>
                <w:noProof/>
                <w:webHidden/>
              </w:rPr>
              <w:t>6</w:t>
            </w:r>
            <w:r>
              <w:rPr>
                <w:noProof/>
                <w:webHidden/>
              </w:rPr>
              <w:fldChar w:fldCharType="end"/>
            </w:r>
          </w:hyperlink>
        </w:p>
        <w:p w14:paraId="58F80CBC" w14:textId="793CF0C4" w:rsidR="00176EFE" w:rsidRDefault="00176EFE">
          <w:pPr>
            <w:pStyle w:val="TM3"/>
            <w:tabs>
              <w:tab w:val="left" w:pos="1320"/>
              <w:tab w:val="right" w:leader="dot" w:pos="9062"/>
            </w:tabs>
            <w:rPr>
              <w:rFonts w:eastAsiaTheme="minorEastAsia"/>
              <w:noProof/>
              <w:lang w:eastAsia="fr-FR"/>
            </w:rPr>
          </w:pPr>
          <w:hyperlink w:anchor="_Toc181269460" w:history="1">
            <w:r w:rsidRPr="008B7872">
              <w:rPr>
                <w:rStyle w:val="Lienhypertexte"/>
                <w:noProof/>
              </w:rPr>
              <w:t>1.2.2</w:t>
            </w:r>
            <w:r>
              <w:rPr>
                <w:rFonts w:eastAsiaTheme="minorEastAsia"/>
                <w:noProof/>
                <w:lang w:eastAsia="fr-FR"/>
              </w:rPr>
              <w:tab/>
            </w:r>
            <w:r w:rsidRPr="008B7872">
              <w:rPr>
                <w:rStyle w:val="Lienhypertexte"/>
                <w:noProof/>
              </w:rPr>
              <w:t>Production</w:t>
            </w:r>
            <w:r>
              <w:rPr>
                <w:noProof/>
                <w:webHidden/>
              </w:rPr>
              <w:tab/>
            </w:r>
            <w:r>
              <w:rPr>
                <w:noProof/>
                <w:webHidden/>
              </w:rPr>
              <w:fldChar w:fldCharType="begin"/>
            </w:r>
            <w:r>
              <w:rPr>
                <w:noProof/>
                <w:webHidden/>
              </w:rPr>
              <w:instrText xml:space="preserve"> PAGEREF _Toc181269460 \h </w:instrText>
            </w:r>
            <w:r>
              <w:rPr>
                <w:noProof/>
                <w:webHidden/>
              </w:rPr>
            </w:r>
            <w:r>
              <w:rPr>
                <w:noProof/>
                <w:webHidden/>
              </w:rPr>
              <w:fldChar w:fldCharType="separate"/>
            </w:r>
            <w:r>
              <w:rPr>
                <w:noProof/>
                <w:webHidden/>
              </w:rPr>
              <w:t>6</w:t>
            </w:r>
            <w:r>
              <w:rPr>
                <w:noProof/>
                <w:webHidden/>
              </w:rPr>
              <w:fldChar w:fldCharType="end"/>
            </w:r>
          </w:hyperlink>
        </w:p>
        <w:p w14:paraId="3F0D738F" w14:textId="5D81EE06" w:rsidR="00176EFE" w:rsidRDefault="00176EFE">
          <w:pPr>
            <w:pStyle w:val="TM1"/>
            <w:tabs>
              <w:tab w:val="left" w:pos="440"/>
              <w:tab w:val="right" w:leader="dot" w:pos="9062"/>
            </w:tabs>
            <w:rPr>
              <w:rFonts w:eastAsiaTheme="minorEastAsia"/>
              <w:noProof/>
              <w:lang w:eastAsia="fr-FR"/>
            </w:rPr>
          </w:pPr>
          <w:hyperlink w:anchor="_Toc181269461" w:history="1">
            <w:r w:rsidRPr="008B7872">
              <w:rPr>
                <w:rStyle w:val="Lienhypertexte"/>
                <w:noProof/>
              </w:rPr>
              <w:t>2</w:t>
            </w:r>
            <w:r>
              <w:rPr>
                <w:rFonts w:eastAsiaTheme="minorEastAsia"/>
                <w:noProof/>
                <w:lang w:eastAsia="fr-FR"/>
              </w:rPr>
              <w:tab/>
            </w:r>
            <w:r w:rsidRPr="008B7872">
              <w:rPr>
                <w:rStyle w:val="Lienhypertexte"/>
                <w:noProof/>
              </w:rPr>
              <w:t>Périmètre de la collecte</w:t>
            </w:r>
            <w:r>
              <w:rPr>
                <w:noProof/>
                <w:webHidden/>
              </w:rPr>
              <w:tab/>
            </w:r>
            <w:r>
              <w:rPr>
                <w:noProof/>
                <w:webHidden/>
              </w:rPr>
              <w:fldChar w:fldCharType="begin"/>
            </w:r>
            <w:r>
              <w:rPr>
                <w:noProof/>
                <w:webHidden/>
              </w:rPr>
              <w:instrText xml:space="preserve"> PAGEREF _Toc181269461 \h </w:instrText>
            </w:r>
            <w:r>
              <w:rPr>
                <w:noProof/>
                <w:webHidden/>
              </w:rPr>
            </w:r>
            <w:r>
              <w:rPr>
                <w:noProof/>
                <w:webHidden/>
              </w:rPr>
              <w:fldChar w:fldCharType="separate"/>
            </w:r>
            <w:r>
              <w:rPr>
                <w:noProof/>
                <w:webHidden/>
              </w:rPr>
              <w:t>6</w:t>
            </w:r>
            <w:r>
              <w:rPr>
                <w:noProof/>
                <w:webHidden/>
              </w:rPr>
              <w:fldChar w:fldCharType="end"/>
            </w:r>
          </w:hyperlink>
        </w:p>
        <w:p w14:paraId="0216FC49" w14:textId="28674F5D" w:rsidR="00176EFE" w:rsidRDefault="00176EFE">
          <w:pPr>
            <w:pStyle w:val="TM2"/>
            <w:tabs>
              <w:tab w:val="left" w:pos="880"/>
              <w:tab w:val="right" w:leader="dot" w:pos="9062"/>
            </w:tabs>
            <w:rPr>
              <w:rFonts w:eastAsiaTheme="minorEastAsia"/>
              <w:noProof/>
              <w:lang w:eastAsia="fr-FR"/>
            </w:rPr>
          </w:pPr>
          <w:hyperlink w:anchor="_Toc181269462" w:history="1">
            <w:r w:rsidRPr="008B7872">
              <w:rPr>
                <w:rStyle w:val="Lienhypertexte"/>
                <w:noProof/>
              </w:rPr>
              <w:t>2.1</w:t>
            </w:r>
            <w:r>
              <w:rPr>
                <w:rFonts w:eastAsiaTheme="minorEastAsia"/>
                <w:noProof/>
                <w:lang w:eastAsia="fr-FR"/>
              </w:rPr>
              <w:tab/>
            </w:r>
            <w:r w:rsidRPr="008B7872">
              <w:rPr>
                <w:rStyle w:val="Lienhypertexte"/>
                <w:noProof/>
              </w:rPr>
              <w:t>Contexte</w:t>
            </w:r>
            <w:r>
              <w:rPr>
                <w:noProof/>
                <w:webHidden/>
              </w:rPr>
              <w:tab/>
            </w:r>
            <w:r>
              <w:rPr>
                <w:noProof/>
                <w:webHidden/>
              </w:rPr>
              <w:fldChar w:fldCharType="begin"/>
            </w:r>
            <w:r>
              <w:rPr>
                <w:noProof/>
                <w:webHidden/>
              </w:rPr>
              <w:instrText xml:space="preserve"> PAGEREF _Toc181269462 \h </w:instrText>
            </w:r>
            <w:r>
              <w:rPr>
                <w:noProof/>
                <w:webHidden/>
              </w:rPr>
            </w:r>
            <w:r>
              <w:rPr>
                <w:noProof/>
                <w:webHidden/>
              </w:rPr>
              <w:fldChar w:fldCharType="separate"/>
            </w:r>
            <w:r>
              <w:rPr>
                <w:noProof/>
                <w:webHidden/>
              </w:rPr>
              <w:t>6</w:t>
            </w:r>
            <w:r>
              <w:rPr>
                <w:noProof/>
                <w:webHidden/>
              </w:rPr>
              <w:fldChar w:fldCharType="end"/>
            </w:r>
          </w:hyperlink>
        </w:p>
        <w:p w14:paraId="46D92D00" w14:textId="69064471" w:rsidR="00176EFE" w:rsidRDefault="00176EFE">
          <w:pPr>
            <w:pStyle w:val="TM2"/>
            <w:tabs>
              <w:tab w:val="left" w:pos="880"/>
              <w:tab w:val="right" w:leader="dot" w:pos="9062"/>
            </w:tabs>
            <w:rPr>
              <w:rFonts w:eastAsiaTheme="minorEastAsia"/>
              <w:noProof/>
              <w:lang w:eastAsia="fr-FR"/>
            </w:rPr>
          </w:pPr>
          <w:hyperlink w:anchor="_Toc181269463" w:history="1">
            <w:r w:rsidRPr="008B7872">
              <w:rPr>
                <w:rStyle w:val="Lienhypertexte"/>
                <w:noProof/>
              </w:rPr>
              <w:t>2.2</w:t>
            </w:r>
            <w:r>
              <w:rPr>
                <w:rFonts w:eastAsiaTheme="minorEastAsia"/>
                <w:noProof/>
                <w:lang w:eastAsia="fr-FR"/>
              </w:rPr>
              <w:tab/>
            </w:r>
            <w:r w:rsidRPr="008B7872">
              <w:rPr>
                <w:rStyle w:val="Lienhypertexte"/>
                <w:noProof/>
              </w:rPr>
              <w:t>Fréquence de remise des états</w:t>
            </w:r>
            <w:r>
              <w:rPr>
                <w:noProof/>
                <w:webHidden/>
              </w:rPr>
              <w:tab/>
            </w:r>
            <w:r>
              <w:rPr>
                <w:noProof/>
                <w:webHidden/>
              </w:rPr>
              <w:fldChar w:fldCharType="begin"/>
            </w:r>
            <w:r>
              <w:rPr>
                <w:noProof/>
                <w:webHidden/>
              </w:rPr>
              <w:instrText xml:space="preserve"> PAGEREF _Toc181269463 \h </w:instrText>
            </w:r>
            <w:r>
              <w:rPr>
                <w:noProof/>
                <w:webHidden/>
              </w:rPr>
            </w:r>
            <w:r>
              <w:rPr>
                <w:noProof/>
                <w:webHidden/>
              </w:rPr>
              <w:fldChar w:fldCharType="separate"/>
            </w:r>
            <w:r>
              <w:rPr>
                <w:noProof/>
                <w:webHidden/>
              </w:rPr>
              <w:t>6</w:t>
            </w:r>
            <w:r>
              <w:rPr>
                <w:noProof/>
                <w:webHidden/>
              </w:rPr>
              <w:fldChar w:fldCharType="end"/>
            </w:r>
          </w:hyperlink>
        </w:p>
        <w:p w14:paraId="14A0207D" w14:textId="2EEAA954" w:rsidR="00176EFE" w:rsidRDefault="00176EFE">
          <w:pPr>
            <w:pStyle w:val="TM1"/>
            <w:tabs>
              <w:tab w:val="left" w:pos="440"/>
              <w:tab w:val="right" w:leader="dot" w:pos="9062"/>
            </w:tabs>
            <w:rPr>
              <w:rFonts w:eastAsiaTheme="minorEastAsia"/>
              <w:noProof/>
              <w:lang w:eastAsia="fr-FR"/>
            </w:rPr>
          </w:pPr>
          <w:hyperlink w:anchor="_Toc181269464" w:history="1">
            <w:r w:rsidRPr="008B7872">
              <w:rPr>
                <w:rStyle w:val="Lienhypertexte"/>
                <w:noProof/>
              </w:rPr>
              <w:t>3</w:t>
            </w:r>
            <w:r>
              <w:rPr>
                <w:rFonts w:eastAsiaTheme="minorEastAsia"/>
                <w:noProof/>
                <w:lang w:eastAsia="fr-FR"/>
              </w:rPr>
              <w:tab/>
            </w:r>
            <w:r w:rsidRPr="008B7872">
              <w:rPr>
                <w:rStyle w:val="Lienhypertexte"/>
                <w:noProof/>
              </w:rPr>
              <w:t>Principes d’accréditation d’un remettant</w:t>
            </w:r>
            <w:r>
              <w:rPr>
                <w:noProof/>
                <w:webHidden/>
              </w:rPr>
              <w:tab/>
            </w:r>
            <w:r>
              <w:rPr>
                <w:noProof/>
                <w:webHidden/>
              </w:rPr>
              <w:fldChar w:fldCharType="begin"/>
            </w:r>
            <w:r>
              <w:rPr>
                <w:noProof/>
                <w:webHidden/>
              </w:rPr>
              <w:instrText xml:space="preserve"> PAGEREF _Toc181269464 \h </w:instrText>
            </w:r>
            <w:r>
              <w:rPr>
                <w:noProof/>
                <w:webHidden/>
              </w:rPr>
            </w:r>
            <w:r>
              <w:rPr>
                <w:noProof/>
                <w:webHidden/>
              </w:rPr>
              <w:fldChar w:fldCharType="separate"/>
            </w:r>
            <w:r>
              <w:rPr>
                <w:noProof/>
                <w:webHidden/>
              </w:rPr>
              <w:t>7</w:t>
            </w:r>
            <w:r>
              <w:rPr>
                <w:noProof/>
                <w:webHidden/>
              </w:rPr>
              <w:fldChar w:fldCharType="end"/>
            </w:r>
          </w:hyperlink>
        </w:p>
        <w:p w14:paraId="5E0B0A77" w14:textId="4E62B475" w:rsidR="00176EFE" w:rsidRDefault="00176EFE">
          <w:pPr>
            <w:pStyle w:val="TM1"/>
            <w:tabs>
              <w:tab w:val="left" w:pos="440"/>
              <w:tab w:val="right" w:leader="dot" w:pos="9062"/>
            </w:tabs>
            <w:rPr>
              <w:rFonts w:eastAsiaTheme="minorEastAsia"/>
              <w:noProof/>
              <w:lang w:eastAsia="fr-FR"/>
            </w:rPr>
          </w:pPr>
          <w:hyperlink w:anchor="_Toc181269465" w:history="1">
            <w:r w:rsidRPr="008B7872">
              <w:rPr>
                <w:rStyle w:val="Lienhypertexte"/>
                <w:noProof/>
              </w:rPr>
              <w:t>4</w:t>
            </w:r>
            <w:r>
              <w:rPr>
                <w:rFonts w:eastAsiaTheme="minorEastAsia"/>
                <w:noProof/>
                <w:lang w:eastAsia="fr-FR"/>
              </w:rPr>
              <w:tab/>
            </w:r>
            <w:r w:rsidRPr="008B7872">
              <w:rPr>
                <w:rStyle w:val="Lienhypertexte"/>
                <w:noProof/>
              </w:rPr>
              <w:t>Fonctionnement de la collecte</w:t>
            </w:r>
            <w:r>
              <w:rPr>
                <w:noProof/>
                <w:webHidden/>
              </w:rPr>
              <w:tab/>
            </w:r>
            <w:r>
              <w:rPr>
                <w:noProof/>
                <w:webHidden/>
              </w:rPr>
              <w:fldChar w:fldCharType="begin"/>
            </w:r>
            <w:r>
              <w:rPr>
                <w:noProof/>
                <w:webHidden/>
              </w:rPr>
              <w:instrText xml:space="preserve"> PAGEREF _Toc181269465 \h </w:instrText>
            </w:r>
            <w:r>
              <w:rPr>
                <w:noProof/>
                <w:webHidden/>
              </w:rPr>
            </w:r>
            <w:r>
              <w:rPr>
                <w:noProof/>
                <w:webHidden/>
              </w:rPr>
              <w:fldChar w:fldCharType="separate"/>
            </w:r>
            <w:r>
              <w:rPr>
                <w:noProof/>
                <w:webHidden/>
              </w:rPr>
              <w:t>7</w:t>
            </w:r>
            <w:r>
              <w:rPr>
                <w:noProof/>
                <w:webHidden/>
              </w:rPr>
              <w:fldChar w:fldCharType="end"/>
            </w:r>
          </w:hyperlink>
        </w:p>
        <w:p w14:paraId="689D53C4" w14:textId="4DAC26E8" w:rsidR="00176EFE" w:rsidRDefault="00176EFE">
          <w:pPr>
            <w:pStyle w:val="TM2"/>
            <w:tabs>
              <w:tab w:val="left" w:pos="880"/>
              <w:tab w:val="right" w:leader="dot" w:pos="9062"/>
            </w:tabs>
            <w:rPr>
              <w:rFonts w:eastAsiaTheme="minorEastAsia"/>
              <w:noProof/>
              <w:lang w:eastAsia="fr-FR"/>
            </w:rPr>
          </w:pPr>
          <w:hyperlink w:anchor="_Toc181269466" w:history="1">
            <w:r w:rsidRPr="008B7872">
              <w:rPr>
                <w:rStyle w:val="Lienhypertexte"/>
                <w:noProof/>
              </w:rPr>
              <w:t>4.1</w:t>
            </w:r>
            <w:r>
              <w:rPr>
                <w:rFonts w:eastAsiaTheme="minorEastAsia"/>
                <w:noProof/>
                <w:lang w:eastAsia="fr-FR"/>
              </w:rPr>
              <w:tab/>
            </w:r>
            <w:r w:rsidRPr="008B7872">
              <w:rPr>
                <w:rStyle w:val="Lienhypertexte"/>
                <w:noProof/>
              </w:rPr>
              <w:t>Canaux de transmission</w:t>
            </w:r>
            <w:r>
              <w:rPr>
                <w:noProof/>
                <w:webHidden/>
              </w:rPr>
              <w:tab/>
            </w:r>
            <w:r>
              <w:rPr>
                <w:noProof/>
                <w:webHidden/>
              </w:rPr>
              <w:fldChar w:fldCharType="begin"/>
            </w:r>
            <w:r>
              <w:rPr>
                <w:noProof/>
                <w:webHidden/>
              </w:rPr>
              <w:instrText xml:space="preserve"> PAGEREF _Toc181269466 \h </w:instrText>
            </w:r>
            <w:r>
              <w:rPr>
                <w:noProof/>
                <w:webHidden/>
              </w:rPr>
            </w:r>
            <w:r>
              <w:rPr>
                <w:noProof/>
                <w:webHidden/>
              </w:rPr>
              <w:fldChar w:fldCharType="separate"/>
            </w:r>
            <w:r>
              <w:rPr>
                <w:noProof/>
                <w:webHidden/>
              </w:rPr>
              <w:t>7</w:t>
            </w:r>
            <w:r>
              <w:rPr>
                <w:noProof/>
                <w:webHidden/>
              </w:rPr>
              <w:fldChar w:fldCharType="end"/>
            </w:r>
          </w:hyperlink>
        </w:p>
        <w:p w14:paraId="76A36C8D" w14:textId="297631ED" w:rsidR="00176EFE" w:rsidRDefault="00176EFE">
          <w:pPr>
            <w:pStyle w:val="TM2"/>
            <w:tabs>
              <w:tab w:val="left" w:pos="880"/>
              <w:tab w:val="right" w:leader="dot" w:pos="9062"/>
            </w:tabs>
            <w:rPr>
              <w:rFonts w:eastAsiaTheme="minorEastAsia"/>
              <w:noProof/>
              <w:lang w:eastAsia="fr-FR"/>
            </w:rPr>
          </w:pPr>
          <w:hyperlink w:anchor="_Toc181269467" w:history="1">
            <w:r w:rsidRPr="008B7872">
              <w:rPr>
                <w:rStyle w:val="Lienhypertexte"/>
                <w:noProof/>
              </w:rPr>
              <w:t>4.2</w:t>
            </w:r>
            <w:r>
              <w:rPr>
                <w:rFonts w:eastAsiaTheme="minorEastAsia"/>
                <w:noProof/>
                <w:lang w:eastAsia="fr-FR"/>
              </w:rPr>
              <w:tab/>
            </w:r>
            <w:r w:rsidRPr="008B7872">
              <w:rPr>
                <w:rStyle w:val="Lienhypertexte"/>
                <w:noProof/>
              </w:rPr>
              <w:t>Description des canaux de transmission utilisés dans le cadre de la collecte A71DSP2</w:t>
            </w:r>
            <w:r>
              <w:rPr>
                <w:noProof/>
                <w:webHidden/>
              </w:rPr>
              <w:tab/>
            </w:r>
            <w:r>
              <w:rPr>
                <w:noProof/>
                <w:webHidden/>
              </w:rPr>
              <w:fldChar w:fldCharType="begin"/>
            </w:r>
            <w:r>
              <w:rPr>
                <w:noProof/>
                <w:webHidden/>
              </w:rPr>
              <w:instrText xml:space="preserve"> PAGEREF _Toc181269467 \h </w:instrText>
            </w:r>
            <w:r>
              <w:rPr>
                <w:noProof/>
                <w:webHidden/>
              </w:rPr>
            </w:r>
            <w:r>
              <w:rPr>
                <w:noProof/>
                <w:webHidden/>
              </w:rPr>
              <w:fldChar w:fldCharType="separate"/>
            </w:r>
            <w:r>
              <w:rPr>
                <w:noProof/>
                <w:webHidden/>
              </w:rPr>
              <w:t>7</w:t>
            </w:r>
            <w:r>
              <w:rPr>
                <w:noProof/>
                <w:webHidden/>
              </w:rPr>
              <w:fldChar w:fldCharType="end"/>
            </w:r>
          </w:hyperlink>
        </w:p>
        <w:p w14:paraId="76886211" w14:textId="33B9E42A" w:rsidR="00176EFE" w:rsidRDefault="00176EFE">
          <w:pPr>
            <w:pStyle w:val="TM3"/>
            <w:tabs>
              <w:tab w:val="left" w:pos="1320"/>
              <w:tab w:val="right" w:leader="dot" w:pos="9062"/>
            </w:tabs>
            <w:rPr>
              <w:rFonts w:eastAsiaTheme="minorEastAsia"/>
              <w:noProof/>
              <w:lang w:eastAsia="fr-FR"/>
            </w:rPr>
          </w:pPr>
          <w:hyperlink w:anchor="_Toc181269468" w:history="1">
            <w:r w:rsidRPr="008B7872">
              <w:rPr>
                <w:rStyle w:val="Lienhypertexte"/>
                <w:noProof/>
              </w:rPr>
              <w:t>4.2.1</w:t>
            </w:r>
            <w:r>
              <w:rPr>
                <w:rFonts w:eastAsiaTheme="minorEastAsia"/>
                <w:noProof/>
                <w:lang w:eastAsia="fr-FR"/>
              </w:rPr>
              <w:tab/>
            </w:r>
            <w:r w:rsidRPr="008B7872">
              <w:rPr>
                <w:rStyle w:val="Lienhypertexte"/>
                <w:noProof/>
              </w:rPr>
              <w:t>Remise par fichier XML</w:t>
            </w:r>
            <w:r>
              <w:rPr>
                <w:noProof/>
                <w:webHidden/>
              </w:rPr>
              <w:tab/>
            </w:r>
            <w:r>
              <w:rPr>
                <w:noProof/>
                <w:webHidden/>
              </w:rPr>
              <w:fldChar w:fldCharType="begin"/>
            </w:r>
            <w:r>
              <w:rPr>
                <w:noProof/>
                <w:webHidden/>
              </w:rPr>
              <w:instrText xml:space="preserve"> PAGEREF _Toc181269468 \h </w:instrText>
            </w:r>
            <w:r>
              <w:rPr>
                <w:noProof/>
                <w:webHidden/>
              </w:rPr>
            </w:r>
            <w:r>
              <w:rPr>
                <w:noProof/>
                <w:webHidden/>
              </w:rPr>
              <w:fldChar w:fldCharType="separate"/>
            </w:r>
            <w:r>
              <w:rPr>
                <w:noProof/>
                <w:webHidden/>
              </w:rPr>
              <w:t>7</w:t>
            </w:r>
            <w:r>
              <w:rPr>
                <w:noProof/>
                <w:webHidden/>
              </w:rPr>
              <w:fldChar w:fldCharType="end"/>
            </w:r>
          </w:hyperlink>
        </w:p>
        <w:p w14:paraId="69272853" w14:textId="7E87EBEA" w:rsidR="00176EFE" w:rsidRDefault="00176EFE">
          <w:pPr>
            <w:pStyle w:val="TM4"/>
            <w:tabs>
              <w:tab w:val="left" w:pos="1540"/>
              <w:tab w:val="right" w:leader="dot" w:pos="9062"/>
            </w:tabs>
            <w:rPr>
              <w:rFonts w:eastAsiaTheme="minorEastAsia"/>
              <w:noProof/>
              <w:lang w:eastAsia="fr-FR"/>
            </w:rPr>
          </w:pPr>
          <w:hyperlink w:anchor="_Toc181269469" w:history="1">
            <w:r w:rsidRPr="008B7872">
              <w:rPr>
                <w:rStyle w:val="Lienhypertexte"/>
                <w:noProof/>
              </w:rPr>
              <w:t>4.2.1.1</w:t>
            </w:r>
            <w:r>
              <w:rPr>
                <w:rFonts w:eastAsiaTheme="minorEastAsia"/>
                <w:noProof/>
                <w:lang w:eastAsia="fr-FR"/>
              </w:rPr>
              <w:tab/>
            </w:r>
            <w:r w:rsidRPr="008B7872">
              <w:rPr>
                <w:rStyle w:val="Lienhypertexte"/>
                <w:noProof/>
              </w:rPr>
              <w:t>Mode de chargement</w:t>
            </w:r>
            <w:r>
              <w:rPr>
                <w:noProof/>
                <w:webHidden/>
              </w:rPr>
              <w:tab/>
            </w:r>
            <w:r>
              <w:rPr>
                <w:noProof/>
                <w:webHidden/>
              </w:rPr>
              <w:fldChar w:fldCharType="begin"/>
            </w:r>
            <w:r>
              <w:rPr>
                <w:noProof/>
                <w:webHidden/>
              </w:rPr>
              <w:instrText xml:space="preserve"> PAGEREF _Toc181269469 \h </w:instrText>
            </w:r>
            <w:r>
              <w:rPr>
                <w:noProof/>
                <w:webHidden/>
              </w:rPr>
            </w:r>
            <w:r>
              <w:rPr>
                <w:noProof/>
                <w:webHidden/>
              </w:rPr>
              <w:fldChar w:fldCharType="separate"/>
            </w:r>
            <w:r>
              <w:rPr>
                <w:noProof/>
                <w:webHidden/>
              </w:rPr>
              <w:t>8</w:t>
            </w:r>
            <w:r>
              <w:rPr>
                <w:noProof/>
                <w:webHidden/>
              </w:rPr>
              <w:fldChar w:fldCharType="end"/>
            </w:r>
          </w:hyperlink>
        </w:p>
        <w:p w14:paraId="1E42E5A0" w14:textId="42E67F15" w:rsidR="00176EFE" w:rsidRDefault="00176EFE">
          <w:pPr>
            <w:pStyle w:val="TM4"/>
            <w:tabs>
              <w:tab w:val="left" w:pos="1540"/>
              <w:tab w:val="right" w:leader="dot" w:pos="9062"/>
            </w:tabs>
            <w:rPr>
              <w:rFonts w:eastAsiaTheme="minorEastAsia"/>
              <w:noProof/>
              <w:lang w:eastAsia="fr-FR"/>
            </w:rPr>
          </w:pPr>
          <w:hyperlink w:anchor="_Toc181269470" w:history="1">
            <w:r w:rsidRPr="008B7872">
              <w:rPr>
                <w:rStyle w:val="Lienhypertexte"/>
                <w:noProof/>
              </w:rPr>
              <w:t>4.2.1.2</w:t>
            </w:r>
            <w:r>
              <w:rPr>
                <w:rFonts w:eastAsiaTheme="minorEastAsia"/>
                <w:noProof/>
                <w:lang w:eastAsia="fr-FR"/>
              </w:rPr>
              <w:tab/>
            </w:r>
            <w:r w:rsidRPr="008B7872">
              <w:rPr>
                <w:rStyle w:val="Lienhypertexte"/>
                <w:noProof/>
              </w:rPr>
              <w:t>Format et règle générale de codage des champs</w:t>
            </w:r>
            <w:r>
              <w:rPr>
                <w:noProof/>
                <w:webHidden/>
              </w:rPr>
              <w:tab/>
            </w:r>
            <w:r>
              <w:rPr>
                <w:noProof/>
                <w:webHidden/>
              </w:rPr>
              <w:fldChar w:fldCharType="begin"/>
            </w:r>
            <w:r>
              <w:rPr>
                <w:noProof/>
                <w:webHidden/>
              </w:rPr>
              <w:instrText xml:space="preserve"> PAGEREF _Toc181269470 \h </w:instrText>
            </w:r>
            <w:r>
              <w:rPr>
                <w:noProof/>
                <w:webHidden/>
              </w:rPr>
            </w:r>
            <w:r>
              <w:rPr>
                <w:noProof/>
                <w:webHidden/>
              </w:rPr>
              <w:fldChar w:fldCharType="separate"/>
            </w:r>
            <w:r>
              <w:rPr>
                <w:noProof/>
                <w:webHidden/>
              </w:rPr>
              <w:t>8</w:t>
            </w:r>
            <w:r>
              <w:rPr>
                <w:noProof/>
                <w:webHidden/>
              </w:rPr>
              <w:fldChar w:fldCharType="end"/>
            </w:r>
          </w:hyperlink>
        </w:p>
        <w:p w14:paraId="076FED11" w14:textId="77114D3B" w:rsidR="00176EFE" w:rsidRDefault="00176EFE">
          <w:pPr>
            <w:pStyle w:val="TM4"/>
            <w:tabs>
              <w:tab w:val="left" w:pos="1540"/>
              <w:tab w:val="right" w:leader="dot" w:pos="9062"/>
            </w:tabs>
            <w:rPr>
              <w:rFonts w:eastAsiaTheme="minorEastAsia"/>
              <w:noProof/>
              <w:lang w:eastAsia="fr-FR"/>
            </w:rPr>
          </w:pPr>
          <w:hyperlink w:anchor="_Toc181269471" w:history="1">
            <w:r w:rsidRPr="008B7872">
              <w:rPr>
                <w:rStyle w:val="Lienhypertexte"/>
                <w:noProof/>
              </w:rPr>
              <w:t>4.2.1.3</w:t>
            </w:r>
            <w:r>
              <w:rPr>
                <w:rFonts w:eastAsiaTheme="minorEastAsia"/>
                <w:noProof/>
                <w:lang w:eastAsia="fr-FR"/>
              </w:rPr>
              <w:tab/>
            </w:r>
            <w:r w:rsidRPr="008B7872">
              <w:rPr>
                <w:rStyle w:val="Lienhypertexte"/>
                <w:noProof/>
              </w:rPr>
              <w:t>Spécification du fichier XML de remise</w:t>
            </w:r>
            <w:r>
              <w:rPr>
                <w:noProof/>
                <w:webHidden/>
              </w:rPr>
              <w:tab/>
            </w:r>
            <w:r>
              <w:rPr>
                <w:noProof/>
                <w:webHidden/>
              </w:rPr>
              <w:fldChar w:fldCharType="begin"/>
            </w:r>
            <w:r>
              <w:rPr>
                <w:noProof/>
                <w:webHidden/>
              </w:rPr>
              <w:instrText xml:space="preserve"> PAGEREF _Toc181269471 \h </w:instrText>
            </w:r>
            <w:r>
              <w:rPr>
                <w:noProof/>
                <w:webHidden/>
              </w:rPr>
            </w:r>
            <w:r>
              <w:rPr>
                <w:noProof/>
                <w:webHidden/>
              </w:rPr>
              <w:fldChar w:fldCharType="separate"/>
            </w:r>
            <w:r>
              <w:rPr>
                <w:noProof/>
                <w:webHidden/>
              </w:rPr>
              <w:t>8</w:t>
            </w:r>
            <w:r>
              <w:rPr>
                <w:noProof/>
                <w:webHidden/>
              </w:rPr>
              <w:fldChar w:fldCharType="end"/>
            </w:r>
          </w:hyperlink>
        </w:p>
        <w:p w14:paraId="6BE652A8" w14:textId="5E8CF5CB" w:rsidR="00176EFE" w:rsidRDefault="00176EFE">
          <w:pPr>
            <w:pStyle w:val="TM4"/>
            <w:tabs>
              <w:tab w:val="left" w:pos="1540"/>
              <w:tab w:val="right" w:leader="dot" w:pos="9062"/>
            </w:tabs>
            <w:rPr>
              <w:rFonts w:eastAsiaTheme="minorEastAsia"/>
              <w:noProof/>
              <w:lang w:eastAsia="fr-FR"/>
            </w:rPr>
          </w:pPr>
          <w:hyperlink w:anchor="_Toc181269472" w:history="1">
            <w:r w:rsidRPr="008B7872">
              <w:rPr>
                <w:rStyle w:val="Lienhypertexte"/>
                <w:noProof/>
              </w:rPr>
              <w:t>4.2.1.4</w:t>
            </w:r>
            <w:r>
              <w:rPr>
                <w:rFonts w:eastAsiaTheme="minorEastAsia"/>
                <w:noProof/>
                <w:lang w:eastAsia="fr-FR"/>
              </w:rPr>
              <w:tab/>
            </w:r>
            <w:r w:rsidRPr="008B7872">
              <w:rPr>
                <w:rStyle w:val="Lienhypertexte"/>
                <w:noProof/>
              </w:rPr>
              <w:t>Spécifications des champs de la têtière (Administration)</w:t>
            </w:r>
            <w:r>
              <w:rPr>
                <w:noProof/>
                <w:webHidden/>
              </w:rPr>
              <w:tab/>
            </w:r>
            <w:r>
              <w:rPr>
                <w:noProof/>
                <w:webHidden/>
              </w:rPr>
              <w:fldChar w:fldCharType="begin"/>
            </w:r>
            <w:r>
              <w:rPr>
                <w:noProof/>
                <w:webHidden/>
              </w:rPr>
              <w:instrText xml:space="preserve"> PAGEREF _Toc181269472 \h </w:instrText>
            </w:r>
            <w:r>
              <w:rPr>
                <w:noProof/>
                <w:webHidden/>
              </w:rPr>
            </w:r>
            <w:r>
              <w:rPr>
                <w:noProof/>
                <w:webHidden/>
              </w:rPr>
              <w:fldChar w:fldCharType="separate"/>
            </w:r>
            <w:r>
              <w:rPr>
                <w:noProof/>
                <w:webHidden/>
              </w:rPr>
              <w:t>10</w:t>
            </w:r>
            <w:r>
              <w:rPr>
                <w:noProof/>
                <w:webHidden/>
              </w:rPr>
              <w:fldChar w:fldCharType="end"/>
            </w:r>
          </w:hyperlink>
        </w:p>
        <w:p w14:paraId="7DFDDAAF" w14:textId="3D72F7B5" w:rsidR="00176EFE" w:rsidRDefault="00176EFE">
          <w:pPr>
            <w:pStyle w:val="TM4"/>
            <w:tabs>
              <w:tab w:val="left" w:pos="1540"/>
              <w:tab w:val="right" w:leader="dot" w:pos="9062"/>
            </w:tabs>
            <w:rPr>
              <w:rFonts w:eastAsiaTheme="minorEastAsia"/>
              <w:noProof/>
              <w:lang w:eastAsia="fr-FR"/>
            </w:rPr>
          </w:pPr>
          <w:hyperlink w:anchor="_Toc181269473" w:history="1">
            <w:r w:rsidRPr="008B7872">
              <w:rPr>
                <w:rStyle w:val="Lienhypertexte"/>
                <w:noProof/>
              </w:rPr>
              <w:t>4.2.1.5</w:t>
            </w:r>
            <w:r>
              <w:rPr>
                <w:rFonts w:eastAsiaTheme="minorEastAsia"/>
                <w:noProof/>
                <w:lang w:eastAsia="fr-FR"/>
              </w:rPr>
              <w:tab/>
            </w:r>
            <w:r w:rsidRPr="008B7872">
              <w:rPr>
                <w:rStyle w:val="Lienhypertexte"/>
                <w:noProof/>
              </w:rPr>
              <w:t>Spécifications des champs du rapport «  A71DSP2 »</w:t>
            </w:r>
            <w:r>
              <w:rPr>
                <w:noProof/>
                <w:webHidden/>
              </w:rPr>
              <w:tab/>
            </w:r>
            <w:r>
              <w:rPr>
                <w:noProof/>
                <w:webHidden/>
              </w:rPr>
              <w:fldChar w:fldCharType="begin"/>
            </w:r>
            <w:r>
              <w:rPr>
                <w:noProof/>
                <w:webHidden/>
              </w:rPr>
              <w:instrText xml:space="preserve"> PAGEREF _Toc181269473 \h </w:instrText>
            </w:r>
            <w:r>
              <w:rPr>
                <w:noProof/>
                <w:webHidden/>
              </w:rPr>
            </w:r>
            <w:r>
              <w:rPr>
                <w:noProof/>
                <w:webHidden/>
              </w:rPr>
              <w:fldChar w:fldCharType="separate"/>
            </w:r>
            <w:r>
              <w:rPr>
                <w:noProof/>
                <w:webHidden/>
              </w:rPr>
              <w:t>10</w:t>
            </w:r>
            <w:r>
              <w:rPr>
                <w:noProof/>
                <w:webHidden/>
              </w:rPr>
              <w:fldChar w:fldCharType="end"/>
            </w:r>
          </w:hyperlink>
        </w:p>
        <w:p w14:paraId="0EBB5BE5" w14:textId="3DA91F16" w:rsidR="00176EFE" w:rsidRDefault="00176EFE">
          <w:pPr>
            <w:pStyle w:val="TM5"/>
            <w:tabs>
              <w:tab w:val="left" w:pos="1880"/>
              <w:tab w:val="right" w:leader="dot" w:pos="9062"/>
            </w:tabs>
            <w:rPr>
              <w:rFonts w:eastAsiaTheme="minorEastAsia"/>
              <w:noProof/>
              <w:lang w:eastAsia="fr-FR"/>
            </w:rPr>
          </w:pPr>
          <w:hyperlink w:anchor="_Toc181269474" w:history="1">
            <w:r w:rsidRPr="008B7872">
              <w:rPr>
                <w:rStyle w:val="Lienhypertexte"/>
                <w:noProof/>
              </w:rPr>
              <w:t>4.2.1.5.1</w:t>
            </w:r>
            <w:r>
              <w:rPr>
                <w:rFonts w:eastAsiaTheme="minorEastAsia"/>
                <w:noProof/>
                <w:lang w:eastAsia="fr-FR"/>
              </w:rPr>
              <w:tab/>
            </w:r>
            <w:r w:rsidRPr="008B7872">
              <w:rPr>
                <w:rStyle w:val="Lienhypertexte"/>
                <w:noProof/>
              </w:rPr>
              <w:t>La balise &lt;Report&gt;</w:t>
            </w:r>
            <w:r>
              <w:rPr>
                <w:noProof/>
                <w:webHidden/>
              </w:rPr>
              <w:tab/>
            </w:r>
            <w:r>
              <w:rPr>
                <w:noProof/>
                <w:webHidden/>
              </w:rPr>
              <w:fldChar w:fldCharType="begin"/>
            </w:r>
            <w:r>
              <w:rPr>
                <w:noProof/>
                <w:webHidden/>
              </w:rPr>
              <w:instrText xml:space="preserve"> PAGEREF _Toc181269474 \h </w:instrText>
            </w:r>
            <w:r>
              <w:rPr>
                <w:noProof/>
                <w:webHidden/>
              </w:rPr>
            </w:r>
            <w:r>
              <w:rPr>
                <w:noProof/>
                <w:webHidden/>
              </w:rPr>
              <w:fldChar w:fldCharType="separate"/>
            </w:r>
            <w:r>
              <w:rPr>
                <w:noProof/>
                <w:webHidden/>
              </w:rPr>
              <w:t>10</w:t>
            </w:r>
            <w:r>
              <w:rPr>
                <w:noProof/>
                <w:webHidden/>
              </w:rPr>
              <w:fldChar w:fldCharType="end"/>
            </w:r>
          </w:hyperlink>
        </w:p>
        <w:p w14:paraId="44C11E75" w14:textId="68C925EC" w:rsidR="00176EFE" w:rsidRDefault="00176EFE">
          <w:pPr>
            <w:pStyle w:val="TM5"/>
            <w:tabs>
              <w:tab w:val="left" w:pos="1880"/>
              <w:tab w:val="right" w:leader="dot" w:pos="9062"/>
            </w:tabs>
            <w:rPr>
              <w:rFonts w:eastAsiaTheme="minorEastAsia"/>
              <w:noProof/>
              <w:lang w:eastAsia="fr-FR"/>
            </w:rPr>
          </w:pPr>
          <w:hyperlink w:anchor="_Toc181269475" w:history="1">
            <w:r w:rsidRPr="008B7872">
              <w:rPr>
                <w:rStyle w:val="Lienhypertexte"/>
                <w:noProof/>
              </w:rPr>
              <w:t>4.2.1.5.2</w:t>
            </w:r>
            <w:r>
              <w:rPr>
                <w:rFonts w:eastAsiaTheme="minorEastAsia"/>
                <w:noProof/>
                <w:lang w:eastAsia="fr-FR"/>
              </w:rPr>
              <w:tab/>
            </w:r>
            <w:r w:rsidRPr="008B7872">
              <w:rPr>
                <w:rStyle w:val="Lienhypertexte"/>
                <w:noProof/>
              </w:rPr>
              <w:t>La balise &lt;Data&gt;</w:t>
            </w:r>
            <w:r>
              <w:rPr>
                <w:noProof/>
                <w:webHidden/>
              </w:rPr>
              <w:tab/>
            </w:r>
            <w:r>
              <w:rPr>
                <w:noProof/>
                <w:webHidden/>
              </w:rPr>
              <w:fldChar w:fldCharType="begin"/>
            </w:r>
            <w:r>
              <w:rPr>
                <w:noProof/>
                <w:webHidden/>
              </w:rPr>
              <w:instrText xml:space="preserve"> PAGEREF _Toc181269475 \h </w:instrText>
            </w:r>
            <w:r>
              <w:rPr>
                <w:noProof/>
                <w:webHidden/>
              </w:rPr>
            </w:r>
            <w:r>
              <w:rPr>
                <w:noProof/>
                <w:webHidden/>
              </w:rPr>
              <w:fldChar w:fldCharType="separate"/>
            </w:r>
            <w:r>
              <w:rPr>
                <w:noProof/>
                <w:webHidden/>
              </w:rPr>
              <w:t>10</w:t>
            </w:r>
            <w:r>
              <w:rPr>
                <w:noProof/>
                <w:webHidden/>
              </w:rPr>
              <w:fldChar w:fldCharType="end"/>
            </w:r>
          </w:hyperlink>
        </w:p>
        <w:p w14:paraId="3FBA462C" w14:textId="0F3359FF" w:rsidR="00176EFE" w:rsidRDefault="00176EFE">
          <w:pPr>
            <w:pStyle w:val="TM5"/>
            <w:tabs>
              <w:tab w:val="left" w:pos="1880"/>
              <w:tab w:val="right" w:leader="dot" w:pos="9062"/>
            </w:tabs>
            <w:rPr>
              <w:rFonts w:eastAsiaTheme="minorEastAsia"/>
              <w:noProof/>
              <w:lang w:eastAsia="fr-FR"/>
            </w:rPr>
          </w:pPr>
          <w:hyperlink w:anchor="_Toc181269476" w:history="1">
            <w:r w:rsidRPr="008B7872">
              <w:rPr>
                <w:rStyle w:val="Lienhypertexte"/>
                <w:noProof/>
              </w:rPr>
              <w:t>4.2.1.5.3</w:t>
            </w:r>
            <w:r>
              <w:rPr>
                <w:rFonts w:eastAsiaTheme="minorEastAsia"/>
                <w:noProof/>
                <w:lang w:eastAsia="fr-FR"/>
              </w:rPr>
              <w:tab/>
            </w:r>
            <w:r w:rsidRPr="008B7872">
              <w:rPr>
                <w:rStyle w:val="Lienhypertexte"/>
                <w:noProof/>
              </w:rPr>
              <w:t>Description des balises &lt;Item&gt; du Formulaire « A71DSP2 »</w:t>
            </w:r>
            <w:r>
              <w:rPr>
                <w:noProof/>
                <w:webHidden/>
              </w:rPr>
              <w:tab/>
            </w:r>
            <w:r>
              <w:rPr>
                <w:noProof/>
                <w:webHidden/>
              </w:rPr>
              <w:fldChar w:fldCharType="begin"/>
            </w:r>
            <w:r>
              <w:rPr>
                <w:noProof/>
                <w:webHidden/>
              </w:rPr>
              <w:instrText xml:space="preserve"> PAGEREF _Toc181269476 \h </w:instrText>
            </w:r>
            <w:r>
              <w:rPr>
                <w:noProof/>
                <w:webHidden/>
              </w:rPr>
            </w:r>
            <w:r>
              <w:rPr>
                <w:noProof/>
                <w:webHidden/>
              </w:rPr>
              <w:fldChar w:fldCharType="separate"/>
            </w:r>
            <w:r>
              <w:rPr>
                <w:noProof/>
                <w:webHidden/>
              </w:rPr>
              <w:t>11</w:t>
            </w:r>
            <w:r>
              <w:rPr>
                <w:noProof/>
                <w:webHidden/>
              </w:rPr>
              <w:fldChar w:fldCharType="end"/>
            </w:r>
          </w:hyperlink>
        </w:p>
        <w:p w14:paraId="6822CD64" w14:textId="436F2267" w:rsidR="00176EFE" w:rsidRDefault="00176EFE">
          <w:pPr>
            <w:pStyle w:val="TM4"/>
            <w:tabs>
              <w:tab w:val="left" w:pos="1540"/>
              <w:tab w:val="right" w:leader="dot" w:pos="9062"/>
            </w:tabs>
            <w:rPr>
              <w:rFonts w:eastAsiaTheme="minorEastAsia"/>
              <w:noProof/>
              <w:lang w:eastAsia="fr-FR"/>
            </w:rPr>
          </w:pPr>
          <w:hyperlink w:anchor="_Toc181269477" w:history="1">
            <w:r w:rsidRPr="008B7872">
              <w:rPr>
                <w:rStyle w:val="Lienhypertexte"/>
                <w:noProof/>
              </w:rPr>
              <w:t>4.2.1.6</w:t>
            </w:r>
            <w:r>
              <w:rPr>
                <w:rFonts w:eastAsiaTheme="minorEastAsia"/>
                <w:noProof/>
                <w:lang w:eastAsia="fr-FR"/>
              </w:rPr>
              <w:tab/>
            </w:r>
            <w:r w:rsidRPr="008B7872">
              <w:rPr>
                <w:rStyle w:val="Lienhypertexte"/>
                <w:noProof/>
              </w:rPr>
              <w:t>Description des balises &lt;Item&gt; de la section « Notification de refus de remboursement immédiat d’une opération de paiement non autorisée »</w:t>
            </w:r>
            <w:r>
              <w:rPr>
                <w:noProof/>
                <w:webHidden/>
              </w:rPr>
              <w:tab/>
            </w:r>
            <w:r>
              <w:rPr>
                <w:noProof/>
                <w:webHidden/>
              </w:rPr>
              <w:fldChar w:fldCharType="begin"/>
            </w:r>
            <w:r>
              <w:rPr>
                <w:noProof/>
                <w:webHidden/>
              </w:rPr>
              <w:instrText xml:space="preserve"> PAGEREF _Toc181269477 \h </w:instrText>
            </w:r>
            <w:r>
              <w:rPr>
                <w:noProof/>
                <w:webHidden/>
              </w:rPr>
            </w:r>
            <w:r>
              <w:rPr>
                <w:noProof/>
                <w:webHidden/>
              </w:rPr>
              <w:fldChar w:fldCharType="separate"/>
            </w:r>
            <w:r>
              <w:rPr>
                <w:noProof/>
                <w:webHidden/>
              </w:rPr>
              <w:t>11</w:t>
            </w:r>
            <w:r>
              <w:rPr>
                <w:noProof/>
                <w:webHidden/>
              </w:rPr>
              <w:fldChar w:fldCharType="end"/>
            </w:r>
          </w:hyperlink>
        </w:p>
        <w:p w14:paraId="1A2E5324" w14:textId="6D885F66" w:rsidR="00176EFE" w:rsidRDefault="00176EFE">
          <w:pPr>
            <w:pStyle w:val="TM4"/>
            <w:tabs>
              <w:tab w:val="left" w:pos="1540"/>
              <w:tab w:val="right" w:leader="dot" w:pos="9062"/>
            </w:tabs>
            <w:rPr>
              <w:rFonts w:eastAsiaTheme="minorEastAsia"/>
              <w:noProof/>
              <w:lang w:eastAsia="fr-FR"/>
            </w:rPr>
          </w:pPr>
          <w:hyperlink w:anchor="_Toc181269478" w:history="1">
            <w:r w:rsidRPr="008B7872">
              <w:rPr>
                <w:rStyle w:val="Lienhypertexte"/>
                <w:noProof/>
              </w:rPr>
              <w:t>4.2.1.7</w:t>
            </w:r>
            <w:r>
              <w:rPr>
                <w:rFonts w:eastAsiaTheme="minorEastAsia"/>
                <w:noProof/>
                <w:lang w:eastAsia="fr-FR"/>
              </w:rPr>
              <w:tab/>
            </w:r>
            <w:r w:rsidRPr="008B7872">
              <w:rPr>
                <w:rStyle w:val="Lienhypertexte"/>
                <w:noProof/>
              </w:rPr>
              <w:t>Description des balises &lt;Item&gt; de la section « Formulaire de déclaration des contestations reçues sur la même période »</w:t>
            </w:r>
            <w:r>
              <w:rPr>
                <w:noProof/>
                <w:webHidden/>
              </w:rPr>
              <w:tab/>
            </w:r>
            <w:r>
              <w:rPr>
                <w:noProof/>
                <w:webHidden/>
              </w:rPr>
              <w:fldChar w:fldCharType="begin"/>
            </w:r>
            <w:r>
              <w:rPr>
                <w:noProof/>
                <w:webHidden/>
              </w:rPr>
              <w:instrText xml:space="preserve"> PAGEREF _Toc181269478 \h </w:instrText>
            </w:r>
            <w:r>
              <w:rPr>
                <w:noProof/>
                <w:webHidden/>
              </w:rPr>
            </w:r>
            <w:r>
              <w:rPr>
                <w:noProof/>
                <w:webHidden/>
              </w:rPr>
              <w:fldChar w:fldCharType="separate"/>
            </w:r>
            <w:r>
              <w:rPr>
                <w:noProof/>
                <w:webHidden/>
              </w:rPr>
              <w:t>13</w:t>
            </w:r>
            <w:r>
              <w:rPr>
                <w:noProof/>
                <w:webHidden/>
              </w:rPr>
              <w:fldChar w:fldCharType="end"/>
            </w:r>
          </w:hyperlink>
        </w:p>
        <w:p w14:paraId="7E384F6F" w14:textId="2BF6550D" w:rsidR="00176EFE" w:rsidRDefault="00176EFE">
          <w:pPr>
            <w:pStyle w:val="TM4"/>
            <w:tabs>
              <w:tab w:val="left" w:pos="1540"/>
              <w:tab w:val="right" w:leader="dot" w:pos="9062"/>
            </w:tabs>
            <w:rPr>
              <w:rFonts w:eastAsiaTheme="minorEastAsia"/>
              <w:noProof/>
              <w:lang w:eastAsia="fr-FR"/>
            </w:rPr>
          </w:pPr>
          <w:hyperlink w:anchor="_Toc181269479" w:history="1">
            <w:r w:rsidRPr="008B7872">
              <w:rPr>
                <w:rStyle w:val="Lienhypertexte"/>
                <w:noProof/>
              </w:rPr>
              <w:t>4.2.1.8</w:t>
            </w:r>
            <w:r>
              <w:rPr>
                <w:rFonts w:eastAsiaTheme="minorEastAsia"/>
                <w:noProof/>
                <w:lang w:eastAsia="fr-FR"/>
              </w:rPr>
              <w:tab/>
            </w:r>
            <w:r w:rsidRPr="008B7872">
              <w:rPr>
                <w:rStyle w:val="Lienhypertexte"/>
                <w:noProof/>
              </w:rPr>
              <w:t>Exemples de fichier de remise et XSD de fichier en entré de ONEGATE</w:t>
            </w:r>
            <w:r>
              <w:rPr>
                <w:noProof/>
                <w:webHidden/>
              </w:rPr>
              <w:tab/>
            </w:r>
            <w:r>
              <w:rPr>
                <w:noProof/>
                <w:webHidden/>
              </w:rPr>
              <w:fldChar w:fldCharType="begin"/>
            </w:r>
            <w:r>
              <w:rPr>
                <w:noProof/>
                <w:webHidden/>
              </w:rPr>
              <w:instrText xml:space="preserve"> PAGEREF _Toc181269479 \h </w:instrText>
            </w:r>
            <w:r>
              <w:rPr>
                <w:noProof/>
                <w:webHidden/>
              </w:rPr>
            </w:r>
            <w:r>
              <w:rPr>
                <w:noProof/>
                <w:webHidden/>
              </w:rPr>
              <w:fldChar w:fldCharType="separate"/>
            </w:r>
            <w:r>
              <w:rPr>
                <w:noProof/>
                <w:webHidden/>
              </w:rPr>
              <w:t>14</w:t>
            </w:r>
            <w:r>
              <w:rPr>
                <w:noProof/>
                <w:webHidden/>
              </w:rPr>
              <w:fldChar w:fldCharType="end"/>
            </w:r>
          </w:hyperlink>
        </w:p>
        <w:p w14:paraId="514C60D7" w14:textId="68E20DC8" w:rsidR="00176EFE" w:rsidRDefault="00176EFE">
          <w:pPr>
            <w:pStyle w:val="TM2"/>
            <w:tabs>
              <w:tab w:val="left" w:pos="880"/>
              <w:tab w:val="right" w:leader="dot" w:pos="9062"/>
            </w:tabs>
            <w:rPr>
              <w:rFonts w:eastAsiaTheme="minorEastAsia"/>
              <w:noProof/>
              <w:lang w:eastAsia="fr-FR"/>
            </w:rPr>
          </w:pPr>
          <w:hyperlink w:anchor="_Toc181269480" w:history="1">
            <w:r w:rsidRPr="008B7872">
              <w:rPr>
                <w:rStyle w:val="Lienhypertexte"/>
                <w:noProof/>
              </w:rPr>
              <w:t>4.3</w:t>
            </w:r>
            <w:r>
              <w:rPr>
                <w:rFonts w:eastAsiaTheme="minorEastAsia"/>
                <w:noProof/>
                <w:lang w:eastAsia="fr-FR"/>
              </w:rPr>
              <w:tab/>
            </w:r>
            <w:r w:rsidRPr="008B7872">
              <w:rPr>
                <w:rStyle w:val="Lienhypertexte"/>
                <w:noProof/>
              </w:rPr>
              <w:t>Contrôle des collectes</w:t>
            </w:r>
            <w:r>
              <w:rPr>
                <w:noProof/>
                <w:webHidden/>
              </w:rPr>
              <w:tab/>
            </w:r>
            <w:r>
              <w:rPr>
                <w:noProof/>
                <w:webHidden/>
              </w:rPr>
              <w:fldChar w:fldCharType="begin"/>
            </w:r>
            <w:r>
              <w:rPr>
                <w:noProof/>
                <w:webHidden/>
              </w:rPr>
              <w:instrText xml:space="preserve"> PAGEREF _Toc181269480 \h </w:instrText>
            </w:r>
            <w:r>
              <w:rPr>
                <w:noProof/>
                <w:webHidden/>
              </w:rPr>
            </w:r>
            <w:r>
              <w:rPr>
                <w:noProof/>
                <w:webHidden/>
              </w:rPr>
              <w:fldChar w:fldCharType="separate"/>
            </w:r>
            <w:r>
              <w:rPr>
                <w:noProof/>
                <w:webHidden/>
              </w:rPr>
              <w:t>14</w:t>
            </w:r>
            <w:r>
              <w:rPr>
                <w:noProof/>
                <w:webHidden/>
              </w:rPr>
              <w:fldChar w:fldCharType="end"/>
            </w:r>
          </w:hyperlink>
        </w:p>
        <w:p w14:paraId="7A2BFA55" w14:textId="17C3E96A" w:rsidR="00176EFE" w:rsidRDefault="00176EFE">
          <w:pPr>
            <w:pStyle w:val="TM3"/>
            <w:tabs>
              <w:tab w:val="left" w:pos="1320"/>
              <w:tab w:val="right" w:leader="dot" w:pos="9062"/>
            </w:tabs>
            <w:rPr>
              <w:rFonts w:eastAsiaTheme="minorEastAsia"/>
              <w:noProof/>
              <w:lang w:eastAsia="fr-FR"/>
            </w:rPr>
          </w:pPr>
          <w:hyperlink w:anchor="_Toc181269481" w:history="1">
            <w:r w:rsidRPr="008B7872">
              <w:rPr>
                <w:rStyle w:val="Lienhypertexte"/>
                <w:noProof/>
              </w:rPr>
              <w:t>4.3.1</w:t>
            </w:r>
            <w:r>
              <w:rPr>
                <w:rFonts w:eastAsiaTheme="minorEastAsia"/>
                <w:noProof/>
                <w:lang w:eastAsia="fr-FR"/>
              </w:rPr>
              <w:tab/>
            </w:r>
            <w:r w:rsidRPr="008B7872">
              <w:rPr>
                <w:rStyle w:val="Lienhypertexte"/>
                <w:noProof/>
              </w:rPr>
              <w:t>Les différents niveaux de contrôles</w:t>
            </w:r>
            <w:r>
              <w:rPr>
                <w:noProof/>
                <w:webHidden/>
              </w:rPr>
              <w:tab/>
            </w:r>
            <w:r>
              <w:rPr>
                <w:noProof/>
                <w:webHidden/>
              </w:rPr>
              <w:fldChar w:fldCharType="begin"/>
            </w:r>
            <w:r>
              <w:rPr>
                <w:noProof/>
                <w:webHidden/>
              </w:rPr>
              <w:instrText xml:space="preserve"> PAGEREF _Toc181269481 \h </w:instrText>
            </w:r>
            <w:r>
              <w:rPr>
                <w:noProof/>
                <w:webHidden/>
              </w:rPr>
            </w:r>
            <w:r>
              <w:rPr>
                <w:noProof/>
                <w:webHidden/>
              </w:rPr>
              <w:fldChar w:fldCharType="separate"/>
            </w:r>
            <w:r>
              <w:rPr>
                <w:noProof/>
                <w:webHidden/>
              </w:rPr>
              <w:t>14</w:t>
            </w:r>
            <w:r>
              <w:rPr>
                <w:noProof/>
                <w:webHidden/>
              </w:rPr>
              <w:fldChar w:fldCharType="end"/>
            </w:r>
          </w:hyperlink>
        </w:p>
        <w:p w14:paraId="042F941B" w14:textId="1FD578B9" w:rsidR="00176EFE" w:rsidRDefault="00176EFE">
          <w:pPr>
            <w:pStyle w:val="TM3"/>
            <w:tabs>
              <w:tab w:val="left" w:pos="1320"/>
              <w:tab w:val="right" w:leader="dot" w:pos="9062"/>
            </w:tabs>
            <w:rPr>
              <w:rFonts w:eastAsiaTheme="minorEastAsia"/>
              <w:noProof/>
              <w:lang w:eastAsia="fr-FR"/>
            </w:rPr>
          </w:pPr>
          <w:hyperlink w:anchor="_Toc181269482" w:history="1">
            <w:r w:rsidRPr="008B7872">
              <w:rPr>
                <w:rStyle w:val="Lienhypertexte"/>
                <w:noProof/>
              </w:rPr>
              <w:t>4.3.2</w:t>
            </w:r>
            <w:r>
              <w:rPr>
                <w:rFonts w:eastAsiaTheme="minorEastAsia"/>
                <w:noProof/>
                <w:lang w:eastAsia="fr-FR"/>
              </w:rPr>
              <w:tab/>
            </w:r>
            <w:r w:rsidRPr="008B7872">
              <w:rPr>
                <w:rStyle w:val="Lienhypertexte"/>
                <w:noProof/>
              </w:rPr>
              <w:t>Délai de correction</w:t>
            </w:r>
            <w:r>
              <w:rPr>
                <w:noProof/>
                <w:webHidden/>
              </w:rPr>
              <w:tab/>
            </w:r>
            <w:r>
              <w:rPr>
                <w:noProof/>
                <w:webHidden/>
              </w:rPr>
              <w:fldChar w:fldCharType="begin"/>
            </w:r>
            <w:r>
              <w:rPr>
                <w:noProof/>
                <w:webHidden/>
              </w:rPr>
              <w:instrText xml:space="preserve"> PAGEREF _Toc181269482 \h </w:instrText>
            </w:r>
            <w:r>
              <w:rPr>
                <w:noProof/>
                <w:webHidden/>
              </w:rPr>
            </w:r>
            <w:r>
              <w:rPr>
                <w:noProof/>
                <w:webHidden/>
              </w:rPr>
              <w:fldChar w:fldCharType="separate"/>
            </w:r>
            <w:r>
              <w:rPr>
                <w:noProof/>
                <w:webHidden/>
              </w:rPr>
              <w:t>15</w:t>
            </w:r>
            <w:r>
              <w:rPr>
                <w:noProof/>
                <w:webHidden/>
              </w:rPr>
              <w:fldChar w:fldCharType="end"/>
            </w:r>
          </w:hyperlink>
        </w:p>
        <w:p w14:paraId="305181C9" w14:textId="43446AFA" w:rsidR="00176EFE" w:rsidRDefault="00176EFE">
          <w:pPr>
            <w:pStyle w:val="TM2"/>
            <w:tabs>
              <w:tab w:val="left" w:pos="880"/>
              <w:tab w:val="right" w:leader="dot" w:pos="9062"/>
            </w:tabs>
            <w:rPr>
              <w:rFonts w:eastAsiaTheme="minorEastAsia"/>
              <w:noProof/>
              <w:lang w:eastAsia="fr-FR"/>
            </w:rPr>
          </w:pPr>
          <w:hyperlink w:anchor="_Toc181269483" w:history="1">
            <w:r w:rsidRPr="008B7872">
              <w:rPr>
                <w:rStyle w:val="Lienhypertexte"/>
                <w:noProof/>
              </w:rPr>
              <w:t>4.4</w:t>
            </w:r>
            <w:r>
              <w:rPr>
                <w:rFonts w:eastAsiaTheme="minorEastAsia"/>
                <w:noProof/>
                <w:lang w:eastAsia="fr-FR"/>
              </w:rPr>
              <w:tab/>
            </w:r>
            <w:r w:rsidRPr="008B7872">
              <w:rPr>
                <w:rStyle w:val="Lienhypertexte"/>
                <w:noProof/>
              </w:rPr>
              <w:t>Format des restitutions</w:t>
            </w:r>
            <w:r>
              <w:rPr>
                <w:noProof/>
                <w:webHidden/>
              </w:rPr>
              <w:tab/>
            </w:r>
            <w:r>
              <w:rPr>
                <w:noProof/>
                <w:webHidden/>
              </w:rPr>
              <w:fldChar w:fldCharType="begin"/>
            </w:r>
            <w:r>
              <w:rPr>
                <w:noProof/>
                <w:webHidden/>
              </w:rPr>
              <w:instrText xml:space="preserve"> PAGEREF _Toc181269483 \h </w:instrText>
            </w:r>
            <w:r>
              <w:rPr>
                <w:noProof/>
                <w:webHidden/>
              </w:rPr>
            </w:r>
            <w:r>
              <w:rPr>
                <w:noProof/>
                <w:webHidden/>
              </w:rPr>
              <w:fldChar w:fldCharType="separate"/>
            </w:r>
            <w:r>
              <w:rPr>
                <w:noProof/>
                <w:webHidden/>
              </w:rPr>
              <w:t>15</w:t>
            </w:r>
            <w:r>
              <w:rPr>
                <w:noProof/>
                <w:webHidden/>
              </w:rPr>
              <w:fldChar w:fldCharType="end"/>
            </w:r>
          </w:hyperlink>
        </w:p>
        <w:p w14:paraId="41ECDBC7" w14:textId="6C9D833E" w:rsidR="00176EFE" w:rsidRDefault="00176EFE">
          <w:pPr>
            <w:pStyle w:val="TM2"/>
            <w:tabs>
              <w:tab w:val="left" w:pos="880"/>
              <w:tab w:val="right" w:leader="dot" w:pos="9062"/>
            </w:tabs>
            <w:rPr>
              <w:rFonts w:eastAsiaTheme="minorEastAsia"/>
              <w:noProof/>
              <w:lang w:eastAsia="fr-FR"/>
            </w:rPr>
          </w:pPr>
          <w:hyperlink w:anchor="_Toc181269484" w:history="1">
            <w:r w:rsidRPr="008B7872">
              <w:rPr>
                <w:rStyle w:val="Lienhypertexte"/>
                <w:noProof/>
              </w:rPr>
              <w:t>4.5</w:t>
            </w:r>
            <w:r>
              <w:rPr>
                <w:rFonts w:eastAsiaTheme="minorEastAsia"/>
                <w:noProof/>
                <w:lang w:eastAsia="fr-FR"/>
              </w:rPr>
              <w:tab/>
            </w:r>
            <w:r w:rsidRPr="008B7872">
              <w:rPr>
                <w:rStyle w:val="Lienhypertexte"/>
                <w:noProof/>
              </w:rPr>
              <w:t>Outils recommandés pour visualiser le fichier XML</w:t>
            </w:r>
            <w:r>
              <w:rPr>
                <w:noProof/>
                <w:webHidden/>
              </w:rPr>
              <w:tab/>
            </w:r>
            <w:r>
              <w:rPr>
                <w:noProof/>
                <w:webHidden/>
              </w:rPr>
              <w:fldChar w:fldCharType="begin"/>
            </w:r>
            <w:r>
              <w:rPr>
                <w:noProof/>
                <w:webHidden/>
              </w:rPr>
              <w:instrText xml:space="preserve"> PAGEREF _Toc181269484 \h </w:instrText>
            </w:r>
            <w:r>
              <w:rPr>
                <w:noProof/>
                <w:webHidden/>
              </w:rPr>
            </w:r>
            <w:r>
              <w:rPr>
                <w:noProof/>
                <w:webHidden/>
              </w:rPr>
              <w:fldChar w:fldCharType="separate"/>
            </w:r>
            <w:r>
              <w:rPr>
                <w:noProof/>
                <w:webHidden/>
              </w:rPr>
              <w:t>15</w:t>
            </w:r>
            <w:r>
              <w:rPr>
                <w:noProof/>
                <w:webHidden/>
              </w:rPr>
              <w:fldChar w:fldCharType="end"/>
            </w:r>
          </w:hyperlink>
        </w:p>
        <w:p w14:paraId="36B84061" w14:textId="59180A7C" w:rsidR="00176EFE" w:rsidRDefault="00176EFE">
          <w:pPr>
            <w:pStyle w:val="TM1"/>
            <w:tabs>
              <w:tab w:val="left" w:pos="440"/>
              <w:tab w:val="right" w:leader="dot" w:pos="9062"/>
            </w:tabs>
            <w:rPr>
              <w:rFonts w:eastAsiaTheme="minorEastAsia"/>
              <w:noProof/>
              <w:lang w:eastAsia="fr-FR"/>
            </w:rPr>
          </w:pPr>
          <w:hyperlink w:anchor="_Toc181269485" w:history="1">
            <w:r w:rsidRPr="008B7872">
              <w:rPr>
                <w:rStyle w:val="Lienhypertexte"/>
                <w:noProof/>
              </w:rPr>
              <w:t>5</w:t>
            </w:r>
            <w:r>
              <w:rPr>
                <w:rFonts w:eastAsiaTheme="minorEastAsia"/>
                <w:noProof/>
                <w:lang w:eastAsia="fr-FR"/>
              </w:rPr>
              <w:tab/>
            </w:r>
            <w:r w:rsidRPr="008B7872">
              <w:rPr>
                <w:rStyle w:val="Lienhypertexte"/>
                <w:noProof/>
              </w:rPr>
              <w:t>Annexes</w:t>
            </w:r>
            <w:r>
              <w:rPr>
                <w:noProof/>
                <w:webHidden/>
              </w:rPr>
              <w:tab/>
            </w:r>
            <w:r>
              <w:rPr>
                <w:noProof/>
                <w:webHidden/>
              </w:rPr>
              <w:fldChar w:fldCharType="begin"/>
            </w:r>
            <w:r>
              <w:rPr>
                <w:noProof/>
                <w:webHidden/>
              </w:rPr>
              <w:instrText xml:space="preserve"> PAGEREF _Toc181269485 \h </w:instrText>
            </w:r>
            <w:r>
              <w:rPr>
                <w:noProof/>
                <w:webHidden/>
              </w:rPr>
            </w:r>
            <w:r>
              <w:rPr>
                <w:noProof/>
                <w:webHidden/>
              </w:rPr>
              <w:fldChar w:fldCharType="separate"/>
            </w:r>
            <w:r>
              <w:rPr>
                <w:noProof/>
                <w:webHidden/>
              </w:rPr>
              <w:t>15</w:t>
            </w:r>
            <w:r>
              <w:rPr>
                <w:noProof/>
                <w:webHidden/>
              </w:rPr>
              <w:fldChar w:fldCharType="end"/>
            </w:r>
          </w:hyperlink>
        </w:p>
        <w:p w14:paraId="19988176" w14:textId="1FA88915" w:rsidR="002756B1" w:rsidRDefault="00F46B90" w:rsidP="0012150D">
          <w:r w:rsidRPr="006920D9">
            <w:rPr>
              <w:b/>
              <w:bCs/>
            </w:rPr>
            <w:fldChar w:fldCharType="end"/>
          </w:r>
        </w:p>
      </w:sdtContent>
    </w:sdt>
    <w:p w14:paraId="7471004A" w14:textId="77777777" w:rsidR="003A53DE" w:rsidRDefault="003A53DE">
      <w:pPr>
        <w:spacing w:after="200"/>
        <w:jc w:val="left"/>
        <w:rPr>
          <w:rFonts w:asciiTheme="majorHAnsi" w:eastAsiaTheme="majorEastAsia" w:hAnsiTheme="majorHAnsi" w:cstheme="majorBidi"/>
          <w:b/>
          <w:bCs/>
          <w:color w:val="365F91" w:themeColor="accent1" w:themeShade="BF"/>
          <w:sz w:val="28"/>
          <w:szCs w:val="28"/>
        </w:rPr>
      </w:pPr>
      <w:r>
        <w:br w:type="page"/>
      </w:r>
    </w:p>
    <w:p w14:paraId="0AAB3DC6" w14:textId="3A449766" w:rsidR="00F46B90" w:rsidRPr="00E55DAA" w:rsidRDefault="00F46B90" w:rsidP="006F3CC1">
      <w:pPr>
        <w:pStyle w:val="Titre1"/>
        <w:numPr>
          <w:ilvl w:val="0"/>
          <w:numId w:val="24"/>
        </w:numPr>
      </w:pPr>
      <w:bookmarkStart w:id="2" w:name="_Toc181269456"/>
      <w:r w:rsidRPr="00E55DAA">
        <w:lastRenderedPageBreak/>
        <w:t>Introduction</w:t>
      </w:r>
      <w:bookmarkEnd w:id="2"/>
    </w:p>
    <w:p w14:paraId="666D875B" w14:textId="77777777" w:rsidR="0012150D" w:rsidRDefault="0012150D" w:rsidP="0012150D">
      <w:pPr>
        <w:pStyle w:val="1-Normal"/>
      </w:pPr>
    </w:p>
    <w:p w14:paraId="12EE9144" w14:textId="38698047"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5544AE">
        <w:t xml:space="preserve">OSCAMPS - </w:t>
      </w:r>
      <w:r w:rsidR="008043E0" w:rsidRPr="008043E0">
        <w:t>A71DSP2</w:t>
      </w:r>
      <w:r w:rsidR="008043E0">
        <w:t xml:space="preserve"> </w:t>
      </w:r>
      <w:r w:rsidR="0012150D">
        <w:t xml:space="preserve">au travers du guichet </w:t>
      </w:r>
      <w:r w:rsidR="00E67941">
        <w:t>ONEGATE</w:t>
      </w:r>
      <w:r w:rsidR="0012150D">
        <w:t>.</w:t>
      </w:r>
    </w:p>
    <w:p w14:paraId="6547A40F" w14:textId="77777777" w:rsidR="002F712E" w:rsidRPr="002F712E" w:rsidRDefault="0012150D" w:rsidP="0012150D">
      <w:pPr>
        <w:pStyle w:val="Titre2"/>
      </w:pPr>
      <w:bookmarkStart w:id="3" w:name="_Toc181269457"/>
      <w:r>
        <w:t>Définition des termes</w:t>
      </w:r>
      <w:bookmarkEnd w:id="3"/>
    </w:p>
    <w:p w14:paraId="086DC2CC"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2E3F583E" w14:textId="77777777" w:rsidTr="0012150D">
        <w:tc>
          <w:tcPr>
            <w:tcW w:w="2518" w:type="dxa"/>
            <w:shd w:val="clear" w:color="auto" w:fill="auto"/>
          </w:tcPr>
          <w:p w14:paraId="75D6BC6F" w14:textId="77777777" w:rsidR="0012150D" w:rsidRPr="0012150D" w:rsidRDefault="0012150D" w:rsidP="0012150D">
            <w:r w:rsidRPr="0012150D">
              <w:t>Remettant</w:t>
            </w:r>
          </w:p>
        </w:tc>
        <w:tc>
          <w:tcPr>
            <w:tcW w:w="6662" w:type="dxa"/>
            <w:shd w:val="clear" w:color="auto" w:fill="auto"/>
          </w:tcPr>
          <w:p w14:paraId="4A07F498"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170A80CE" w14:textId="77777777" w:rsidTr="0012150D">
        <w:tc>
          <w:tcPr>
            <w:tcW w:w="2518" w:type="dxa"/>
            <w:shd w:val="clear" w:color="auto" w:fill="auto"/>
          </w:tcPr>
          <w:p w14:paraId="4F290103" w14:textId="77777777" w:rsidR="0012150D" w:rsidRPr="0012150D" w:rsidRDefault="0012150D" w:rsidP="0012150D">
            <w:r w:rsidRPr="0012150D">
              <w:t>Déclarant</w:t>
            </w:r>
          </w:p>
        </w:tc>
        <w:tc>
          <w:tcPr>
            <w:tcW w:w="6662" w:type="dxa"/>
            <w:shd w:val="clear" w:color="auto" w:fill="auto"/>
          </w:tcPr>
          <w:p w14:paraId="7318BCA8"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01A81E41" w14:textId="77777777" w:rsidTr="0012150D">
        <w:tc>
          <w:tcPr>
            <w:tcW w:w="2518" w:type="dxa"/>
            <w:shd w:val="clear" w:color="auto" w:fill="auto"/>
          </w:tcPr>
          <w:p w14:paraId="08FC1769"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4A1ACFF1"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299D64F4" w14:textId="77777777" w:rsidR="0012150D" w:rsidRDefault="0012150D" w:rsidP="0012150D"/>
    <w:p w14:paraId="2F0C519F" w14:textId="4277F402" w:rsidR="00977C1C" w:rsidRPr="00E05FDB" w:rsidRDefault="0012150D" w:rsidP="00977C1C">
      <w:pPr>
        <w:pStyle w:val="Titre2"/>
      </w:pPr>
      <w:bookmarkStart w:id="4" w:name="_Toc181269458"/>
      <w:r w:rsidRPr="00E05FDB">
        <w:t>Calendrier prévisionnel</w:t>
      </w:r>
      <w:bookmarkEnd w:id="4"/>
    </w:p>
    <w:p w14:paraId="49B57A35" w14:textId="77777777" w:rsidR="0012150D" w:rsidRPr="00E05FDB" w:rsidRDefault="0012150D" w:rsidP="0012150D">
      <w:pPr>
        <w:pStyle w:val="Titre3"/>
      </w:pPr>
      <w:bookmarkStart w:id="5" w:name="_Toc181269459"/>
      <w:r w:rsidRPr="00E05FDB">
        <w:t>Phase de test</w:t>
      </w:r>
      <w:bookmarkEnd w:id="5"/>
    </w:p>
    <w:p w14:paraId="521E18B5" w14:textId="77777777" w:rsidR="0012150D" w:rsidRPr="00345A93" w:rsidRDefault="0012150D" w:rsidP="0012150D">
      <w:r w:rsidRPr="00345A93">
        <w:t xml:space="preserve"> </w:t>
      </w:r>
    </w:p>
    <w:p w14:paraId="67A6CAFE" w14:textId="1513BA09" w:rsidR="006337E8" w:rsidRPr="00345A93" w:rsidRDefault="006337E8" w:rsidP="006337E8">
      <w:r w:rsidRPr="00345A93">
        <w:t xml:space="preserve">L’accès à l’homologation n’est pas </w:t>
      </w:r>
      <w:r w:rsidR="008E1C11" w:rsidRPr="00345A93">
        <w:t>prévu</w:t>
      </w:r>
      <w:r w:rsidRPr="00345A93">
        <w:t xml:space="preserve"> pour les remettants</w:t>
      </w:r>
      <w:r w:rsidR="004A2246">
        <w:t>.</w:t>
      </w:r>
    </w:p>
    <w:p w14:paraId="04C65A0E" w14:textId="77777777" w:rsidR="0012150D" w:rsidRPr="00345A93" w:rsidRDefault="0012150D" w:rsidP="0012150D"/>
    <w:p w14:paraId="48796E27" w14:textId="77777777" w:rsidR="0012150D" w:rsidRPr="00E05FDB" w:rsidRDefault="0012150D" w:rsidP="0012150D">
      <w:pPr>
        <w:pStyle w:val="Titre3"/>
      </w:pPr>
      <w:bookmarkStart w:id="6" w:name="_Toc181269460"/>
      <w:r w:rsidRPr="00E05FDB">
        <w:t>Production</w:t>
      </w:r>
      <w:bookmarkEnd w:id="6"/>
    </w:p>
    <w:p w14:paraId="7583A84E" w14:textId="77777777" w:rsidR="0012150D" w:rsidRPr="00345A93" w:rsidRDefault="0012150D" w:rsidP="0012150D">
      <w:r w:rsidRPr="00345A93">
        <w:t xml:space="preserve"> </w:t>
      </w:r>
    </w:p>
    <w:p w14:paraId="56DCA5E1" w14:textId="1741BE28" w:rsidR="006337E8" w:rsidRPr="0012150D" w:rsidRDefault="006337E8" w:rsidP="006337E8">
      <w:r w:rsidRPr="00345A93">
        <w:t xml:space="preserve">La mise à disposition de la collecte A71DSP2 sur le portail </w:t>
      </w:r>
      <w:r w:rsidR="00E67941">
        <w:t>ONEGATE</w:t>
      </w:r>
      <w:r w:rsidRPr="00345A93">
        <w:t xml:space="preserve"> de production est prévue dès le </w:t>
      </w:r>
      <w:r w:rsidR="004A2246">
        <w:t>01</w:t>
      </w:r>
      <w:r w:rsidR="00345A93">
        <w:t>/</w:t>
      </w:r>
      <w:r w:rsidR="004A2246">
        <w:t>07</w:t>
      </w:r>
      <w:r w:rsidR="00345A93">
        <w:t>/2024</w:t>
      </w:r>
      <w:r w:rsidR="00E67941">
        <w:t xml:space="preserve"> (pour collecter les données du mois</w:t>
      </w:r>
      <w:r w:rsidR="00351EA5">
        <w:t xml:space="preserve"> de</w:t>
      </w:r>
      <w:r w:rsidR="00E67941">
        <w:t xml:space="preserve"> juin 2024)</w:t>
      </w:r>
      <w:r w:rsidRPr="00345A93">
        <w:t>.</w:t>
      </w:r>
    </w:p>
    <w:p w14:paraId="69D49828" w14:textId="77777777" w:rsidR="009A0F00" w:rsidRDefault="009A0F00" w:rsidP="0012150D"/>
    <w:p w14:paraId="1BDE1432" w14:textId="77777777" w:rsidR="00417016" w:rsidRDefault="002F712E" w:rsidP="0012150D">
      <w:pPr>
        <w:pStyle w:val="Titre1"/>
      </w:pPr>
      <w:bookmarkStart w:id="7" w:name="_Toc181269461"/>
      <w:r w:rsidRPr="002F712E">
        <w:t>Périmètre</w:t>
      </w:r>
      <w:r>
        <w:t xml:space="preserve"> de la collecte</w:t>
      </w:r>
      <w:bookmarkEnd w:id="7"/>
    </w:p>
    <w:p w14:paraId="31B97797" w14:textId="77777777" w:rsidR="002F712E" w:rsidRDefault="002F712E" w:rsidP="0012150D">
      <w:pPr>
        <w:pStyle w:val="Titre2"/>
      </w:pPr>
      <w:bookmarkStart w:id="8" w:name="_Toc181269462"/>
      <w:r>
        <w:t>Contexte</w:t>
      </w:r>
      <w:bookmarkEnd w:id="8"/>
    </w:p>
    <w:p w14:paraId="332DA2E3" w14:textId="2A62D592" w:rsidR="005544AE" w:rsidRPr="001A2DE1" w:rsidRDefault="005544AE" w:rsidP="005544AE">
      <w:r>
        <w:t xml:space="preserve">La collecte des données s’effectue principalement par saisie en ligne sur le portail </w:t>
      </w:r>
      <w:r w:rsidR="00E67941">
        <w:t>ONEGATE</w:t>
      </w:r>
      <w:r>
        <w:t>. Le dépôt de fichier XML reste possible. Après application des règles de contrôle du portail et clôture du formulaire par le remettant, un fichier est généré à destination de la collecte.</w:t>
      </w:r>
    </w:p>
    <w:p w14:paraId="78CEBFCB" w14:textId="77777777" w:rsidR="00B23435" w:rsidRDefault="00C413D5" w:rsidP="00165C9B">
      <w:pPr>
        <w:pStyle w:val="Titre2"/>
      </w:pPr>
      <w:bookmarkStart w:id="9" w:name="_Toc181269463"/>
      <w:r>
        <w:t xml:space="preserve">Fréquence </w:t>
      </w:r>
      <w:r w:rsidR="00ED7066">
        <w:t>de remise des états</w:t>
      </w:r>
      <w:bookmarkEnd w:id="9"/>
    </w:p>
    <w:p w14:paraId="2EA0CD14" w14:textId="6BF713BC" w:rsidR="00844726" w:rsidRDefault="006337E8" w:rsidP="00165C9B">
      <w:r>
        <w:t>La périodicité de remise de la collecte OSCAMPS A71DSP2 est mensuelle.</w:t>
      </w:r>
      <w:r w:rsidR="00E67941">
        <w:t xml:space="preserve"> Le rapport est disponible à mois échu (à partir du 1</w:t>
      </w:r>
      <w:r w:rsidR="00E67941" w:rsidRPr="00E67941">
        <w:rPr>
          <w:vertAlign w:val="superscript"/>
        </w:rPr>
        <w:t>er</w:t>
      </w:r>
      <w:r w:rsidR="00E67941">
        <w:t xml:space="preserve"> du mois suivant)</w:t>
      </w:r>
      <w:r w:rsidR="00396F87">
        <w:t>.</w:t>
      </w:r>
    </w:p>
    <w:p w14:paraId="69E83554" w14:textId="77777777" w:rsidR="006B547F" w:rsidRDefault="006B547F" w:rsidP="00165C9B"/>
    <w:p w14:paraId="0C52D925" w14:textId="77777777" w:rsidR="00ED7066" w:rsidRDefault="00ED7066" w:rsidP="00ED7066">
      <w:pPr>
        <w:pStyle w:val="Titre1"/>
      </w:pPr>
      <w:bookmarkStart w:id="10" w:name="_Toc181269464"/>
      <w:r>
        <w:t>Principes d’accréditation d’un remettant</w:t>
      </w:r>
      <w:bookmarkEnd w:id="10"/>
    </w:p>
    <w:p w14:paraId="61611D0F" w14:textId="4822B9D5" w:rsidR="00ED7066" w:rsidRPr="00F97221" w:rsidRDefault="00ED7066" w:rsidP="00ED7066">
      <w:r>
        <w:t>L</w:t>
      </w:r>
      <w:r w:rsidRPr="00F97221">
        <w:t xml:space="preserve">a phase d'accréditation permet de vérifier si les remettants sont bien habilités par les déclarants à échanger des informations avec la Banque de France. L'accréditation à </w:t>
      </w:r>
      <w:r w:rsidR="00E67941">
        <w:t>ONEGATE</w:t>
      </w:r>
      <w:r w:rsidRPr="00F97221">
        <w:t xml:space="preserve"> est une procédure obligatoire sans laquelle il n'est pas possible de remettre des déclarations à la Banque de France.</w:t>
      </w:r>
    </w:p>
    <w:p w14:paraId="65A4A043" w14:textId="77777777" w:rsidR="00ED7066" w:rsidRDefault="00ED7066" w:rsidP="00165C9B"/>
    <w:p w14:paraId="77A5260B" w14:textId="77777777" w:rsidR="00ED7066" w:rsidRPr="00ED7066" w:rsidRDefault="00ED7066" w:rsidP="00ED7066">
      <w:r w:rsidRPr="00ED7066">
        <w:t>L'accréditation ne concerne que les remettants.</w:t>
      </w:r>
    </w:p>
    <w:p w14:paraId="15B16FEE" w14:textId="77777777" w:rsidR="00ED7066" w:rsidRPr="00ED7066" w:rsidRDefault="00ED7066" w:rsidP="00ED7066"/>
    <w:p w14:paraId="531FC1B8" w14:textId="77777777" w:rsidR="00ED7066" w:rsidRDefault="00ED7066" w:rsidP="00ED7066">
      <w:r w:rsidRPr="00ED7066">
        <w:t>Les règles générales permettent d'assurer la cohérence du futur système d'information :</w:t>
      </w:r>
    </w:p>
    <w:p w14:paraId="04579BE5" w14:textId="6D691CC3" w:rsidR="00ED7066" w:rsidRDefault="00ED7066" w:rsidP="00ED7066">
      <w:pPr>
        <w:pStyle w:val="Paragraphedeliste"/>
        <w:numPr>
          <w:ilvl w:val="0"/>
          <w:numId w:val="25"/>
        </w:numPr>
      </w:pPr>
      <w:r>
        <w:t xml:space="preserve">Aucune remise ne sera acceptée d’un remettant non accrédité à </w:t>
      </w:r>
      <w:r w:rsidR="00E67941">
        <w:t>ONEGATE</w:t>
      </w:r>
      <w:r>
        <w:t>.</w:t>
      </w:r>
    </w:p>
    <w:p w14:paraId="2020C54B" w14:textId="21030048" w:rsidR="00ED7066" w:rsidRDefault="00ED7066" w:rsidP="007A2D57">
      <w:pPr>
        <w:pStyle w:val="Paragraphedeliste"/>
        <w:numPr>
          <w:ilvl w:val="0"/>
          <w:numId w:val="25"/>
        </w:numPr>
      </w:pPr>
      <w:r>
        <w:t xml:space="preserve">Si un remettant, accrédité à </w:t>
      </w:r>
      <w:r w:rsidR="00E67941">
        <w:t>ONEGATE</w:t>
      </w:r>
      <w:r>
        <w:t>, remet des déclarations relatives à des déclarants pour lesquels il n’a pas été accrédité, celles-ci seront rejetées.</w:t>
      </w:r>
    </w:p>
    <w:p w14:paraId="243D8E3D" w14:textId="77777777" w:rsidR="000631CD" w:rsidRDefault="000631CD" w:rsidP="00165C9B"/>
    <w:p w14:paraId="68867248" w14:textId="77777777" w:rsidR="00E3331E" w:rsidRPr="001C326B" w:rsidRDefault="000631CD" w:rsidP="001C326B">
      <w:pPr>
        <w:pStyle w:val="Titre1"/>
      </w:pPr>
      <w:bookmarkStart w:id="11" w:name="_Toc480798430"/>
      <w:bookmarkStart w:id="12" w:name="_Toc181269465"/>
      <w:r>
        <w:t>Fonctionnement de la collecte</w:t>
      </w:r>
      <w:bookmarkStart w:id="13" w:name="_Toc480798431"/>
      <w:bookmarkEnd w:id="11"/>
      <w:bookmarkEnd w:id="12"/>
    </w:p>
    <w:p w14:paraId="08DB0FDF" w14:textId="77777777" w:rsidR="001C326B" w:rsidRDefault="001C326B" w:rsidP="001C326B">
      <w:pPr>
        <w:pStyle w:val="Titre2"/>
      </w:pPr>
      <w:bookmarkStart w:id="14" w:name="_Toc478737601"/>
      <w:bookmarkStart w:id="15" w:name="_Toc181269466"/>
      <w:r>
        <w:t>Canaux de transmission</w:t>
      </w:r>
      <w:bookmarkEnd w:id="14"/>
      <w:bookmarkEnd w:id="15"/>
    </w:p>
    <w:p w14:paraId="56FC9E13" w14:textId="15BE11AD" w:rsidR="001C326B" w:rsidRDefault="001C326B" w:rsidP="001C326B">
      <w:pPr>
        <w:pStyle w:val="1-NormalPuceD"/>
        <w:numPr>
          <w:ilvl w:val="0"/>
          <w:numId w:val="0"/>
        </w:numPr>
        <w:spacing w:before="0" w:after="0"/>
        <w:rPr>
          <w:rFonts w:asciiTheme="minorHAnsi" w:hAnsiTheme="minorHAnsi" w:cstheme="minorHAnsi"/>
        </w:rPr>
      </w:pPr>
      <w:r>
        <w:rPr>
          <w:rFonts w:asciiTheme="minorHAnsi" w:hAnsiTheme="minorHAnsi" w:cstheme="minorHAnsi"/>
        </w:rPr>
        <w:t xml:space="preserve">Dans le contexte de la collecte </w:t>
      </w:r>
      <w:r w:rsidR="0004117D">
        <w:rPr>
          <w:rFonts w:asciiTheme="minorHAnsi" w:hAnsiTheme="minorHAnsi" w:cstheme="minorHAnsi"/>
        </w:rPr>
        <w:t>A71DSP2</w:t>
      </w:r>
      <w:r>
        <w:rPr>
          <w:rFonts w:asciiTheme="minorHAnsi" w:hAnsiTheme="minorHAnsi" w:cstheme="minorHAnsi"/>
        </w:rPr>
        <w:t xml:space="preserve"> </w:t>
      </w:r>
      <w:r w:rsidR="005544AE">
        <w:rPr>
          <w:rFonts w:asciiTheme="minorHAnsi" w:hAnsiTheme="minorHAnsi" w:cstheme="minorHAnsi"/>
        </w:rPr>
        <w:t>OSCAMPS</w:t>
      </w:r>
      <w:r>
        <w:rPr>
          <w:rFonts w:asciiTheme="minorHAnsi" w:hAnsiTheme="minorHAnsi" w:cstheme="minorHAnsi"/>
        </w:rPr>
        <w:t xml:space="preserve">, les canaux de transmission utilisés via le guichet </w:t>
      </w:r>
      <w:r w:rsidR="00E67941">
        <w:rPr>
          <w:rFonts w:asciiTheme="minorHAnsi" w:hAnsiTheme="minorHAnsi" w:cstheme="minorHAnsi"/>
        </w:rPr>
        <w:t>ONEGATE</w:t>
      </w:r>
      <w:r>
        <w:rPr>
          <w:rFonts w:asciiTheme="minorHAnsi" w:hAnsiTheme="minorHAnsi" w:cstheme="minorHAnsi"/>
        </w:rPr>
        <w:t xml:space="preserve"> seront :</w:t>
      </w:r>
    </w:p>
    <w:p w14:paraId="3449245B" w14:textId="77777777" w:rsidR="00CE6BF9" w:rsidRDefault="00CE6BF9" w:rsidP="00CE6BF9">
      <w:pPr>
        <w:pStyle w:val="1-NormalPuceD"/>
        <w:numPr>
          <w:ilvl w:val="0"/>
          <w:numId w:val="40"/>
        </w:numPr>
        <w:spacing w:before="0" w:after="0"/>
        <w:rPr>
          <w:rFonts w:asciiTheme="minorHAnsi" w:hAnsiTheme="minorHAnsi" w:cstheme="minorHAnsi"/>
        </w:rPr>
      </w:pPr>
      <w:r>
        <w:rPr>
          <w:rFonts w:asciiTheme="minorHAnsi" w:hAnsiTheme="minorHAnsi" w:cstheme="minorHAnsi"/>
          <w:b/>
        </w:rPr>
        <w:t xml:space="preserve">Canal U2A </w:t>
      </w:r>
      <w:r>
        <w:rPr>
          <w:rFonts w:asciiTheme="minorHAnsi" w:hAnsiTheme="minorHAnsi" w:cstheme="minorHAnsi"/>
        </w:rPr>
        <w:t>–</w:t>
      </w:r>
      <w:r w:rsidRPr="005A0597">
        <w:rPr>
          <w:rFonts w:asciiTheme="minorHAnsi" w:hAnsiTheme="minorHAnsi" w:cstheme="minorHAnsi"/>
        </w:rPr>
        <w:t xml:space="preserve"> </w:t>
      </w:r>
      <w:r>
        <w:rPr>
          <w:rFonts w:asciiTheme="minorHAnsi" w:hAnsiTheme="minorHAnsi" w:cstheme="minorHAnsi"/>
        </w:rPr>
        <w:t xml:space="preserve">Saisie en ligne </w:t>
      </w:r>
    </w:p>
    <w:p w14:paraId="75048EA6" w14:textId="77777777" w:rsidR="00CE6BF9" w:rsidRDefault="00CE6BF9" w:rsidP="00CE6BF9">
      <w:pPr>
        <w:pStyle w:val="1-NormalPuceD"/>
        <w:numPr>
          <w:ilvl w:val="0"/>
          <w:numId w:val="40"/>
        </w:numPr>
        <w:spacing w:before="0" w:after="0"/>
        <w:rPr>
          <w:rFonts w:asciiTheme="minorHAnsi" w:hAnsiTheme="minorHAnsi" w:cstheme="minorHAnsi"/>
        </w:rPr>
      </w:pPr>
      <w:r>
        <w:rPr>
          <w:rFonts w:asciiTheme="minorHAnsi" w:hAnsiTheme="minorHAnsi" w:cstheme="minorHAnsi"/>
          <w:b/>
        </w:rPr>
        <w:t xml:space="preserve">Canal U2A </w:t>
      </w:r>
      <w:r>
        <w:rPr>
          <w:rFonts w:asciiTheme="minorHAnsi" w:hAnsiTheme="minorHAnsi" w:cstheme="minorHAnsi"/>
        </w:rPr>
        <w:t>–</w:t>
      </w:r>
      <w:r w:rsidRPr="005A0597">
        <w:rPr>
          <w:rFonts w:asciiTheme="minorHAnsi" w:hAnsiTheme="minorHAnsi" w:cstheme="minorHAnsi"/>
        </w:rPr>
        <w:t xml:space="preserve"> </w:t>
      </w:r>
      <w:r>
        <w:rPr>
          <w:rFonts w:asciiTheme="minorHAnsi" w:hAnsiTheme="minorHAnsi" w:cstheme="minorHAnsi"/>
        </w:rPr>
        <w:t>Chargement de fichier XML</w:t>
      </w:r>
    </w:p>
    <w:p w14:paraId="4AE15D1B" w14:textId="77777777" w:rsidR="001C326B" w:rsidRDefault="001C326B" w:rsidP="001C326B">
      <w:pPr>
        <w:pStyle w:val="1-NormalPuceD"/>
        <w:numPr>
          <w:ilvl w:val="0"/>
          <w:numId w:val="40"/>
        </w:numPr>
        <w:spacing w:before="0" w:after="0"/>
        <w:rPr>
          <w:rFonts w:asciiTheme="minorHAnsi" w:hAnsiTheme="minorHAnsi" w:cstheme="minorHAnsi"/>
        </w:rPr>
      </w:pPr>
      <w:r w:rsidRPr="00905977">
        <w:rPr>
          <w:rFonts w:asciiTheme="minorHAnsi" w:hAnsiTheme="minorHAnsi" w:cstheme="minorHAnsi"/>
          <w:b/>
        </w:rPr>
        <w:t xml:space="preserve">Canal A2A </w:t>
      </w:r>
      <w:r>
        <w:rPr>
          <w:rFonts w:asciiTheme="minorHAnsi" w:hAnsiTheme="minorHAnsi" w:cstheme="minorHAnsi"/>
        </w:rPr>
        <w:t>– T</w:t>
      </w:r>
      <w:r w:rsidRPr="005C3C3A">
        <w:rPr>
          <w:rFonts w:asciiTheme="minorHAnsi" w:hAnsiTheme="minorHAnsi" w:cstheme="minorHAnsi"/>
        </w:rPr>
        <w:t>élétransmission de fichiers</w:t>
      </w:r>
      <w:r>
        <w:rPr>
          <w:rFonts w:asciiTheme="minorHAnsi" w:hAnsiTheme="minorHAnsi" w:cstheme="minorHAnsi"/>
        </w:rPr>
        <w:t xml:space="preserve"> XML</w:t>
      </w:r>
    </w:p>
    <w:p w14:paraId="42BDB6BD" w14:textId="77777777" w:rsidR="00CF025F" w:rsidRDefault="00CF025F" w:rsidP="00CF025F">
      <w:pPr>
        <w:pStyle w:val="1-NormalPuceD"/>
        <w:numPr>
          <w:ilvl w:val="0"/>
          <w:numId w:val="0"/>
        </w:numPr>
        <w:spacing w:before="0" w:after="0"/>
        <w:ind w:left="360"/>
        <w:rPr>
          <w:rFonts w:asciiTheme="minorHAnsi" w:hAnsiTheme="minorHAnsi" w:cstheme="minorHAnsi"/>
        </w:rPr>
      </w:pPr>
    </w:p>
    <w:p w14:paraId="03185A03" w14:textId="77777777" w:rsidR="001C326B" w:rsidRDefault="001C326B" w:rsidP="00242A54">
      <w:pPr>
        <w:pStyle w:val="Titre2"/>
      </w:pPr>
      <w:bookmarkStart w:id="16" w:name="_Toc478737602"/>
      <w:bookmarkStart w:id="17" w:name="_Toc181269467"/>
      <w:r w:rsidRPr="00824D39">
        <w:t>Description des canaux de transmission</w:t>
      </w:r>
      <w:r>
        <w:t xml:space="preserve"> utilisés dans le cadre de la collecte </w:t>
      </w:r>
      <w:bookmarkEnd w:id="16"/>
      <w:r w:rsidR="0004117D">
        <w:t>A71DSP2</w:t>
      </w:r>
      <w:bookmarkEnd w:id="17"/>
    </w:p>
    <w:p w14:paraId="5841E766" w14:textId="77777777" w:rsidR="00242A54" w:rsidRDefault="00242A54" w:rsidP="00242A54">
      <w:pPr>
        <w:pStyle w:val="Titre3"/>
      </w:pPr>
      <w:bookmarkStart w:id="18" w:name="_Toc181269468"/>
      <w:r>
        <w:t>Remise par fichier XML</w:t>
      </w:r>
      <w:bookmarkEnd w:id="18"/>
      <w:r>
        <w:t xml:space="preserve"> </w:t>
      </w:r>
    </w:p>
    <w:p w14:paraId="73572ABE" w14:textId="77777777" w:rsidR="00242A54" w:rsidRDefault="00242A54" w:rsidP="00242A54"/>
    <w:p w14:paraId="720FA113" w14:textId="77777777" w:rsidR="00242A54" w:rsidRPr="006B0F16" w:rsidRDefault="00242A54" w:rsidP="00242A54">
      <w:r w:rsidRPr="006B0F16">
        <w:t xml:space="preserve">Une remise par fichier XML comporte les données déclarées : </w:t>
      </w:r>
    </w:p>
    <w:p w14:paraId="5CA33F06" w14:textId="77777777" w:rsidR="00242A54" w:rsidRPr="006B0F16" w:rsidRDefault="00242A54" w:rsidP="00242A54">
      <w:pPr>
        <w:pStyle w:val="Paragraphedeliste"/>
        <w:numPr>
          <w:ilvl w:val="0"/>
          <w:numId w:val="25"/>
        </w:numPr>
      </w:pPr>
      <w:proofErr w:type="gramStart"/>
      <w:r w:rsidRPr="006B0F16">
        <w:t>pour</w:t>
      </w:r>
      <w:proofErr w:type="gramEnd"/>
      <w:r w:rsidRPr="006B0F16">
        <w:t xml:space="preserve"> un même déclarant,  </w:t>
      </w:r>
    </w:p>
    <w:p w14:paraId="7DB5C362" w14:textId="77777777" w:rsidR="00242A54" w:rsidRPr="006B0F16" w:rsidRDefault="00242A54" w:rsidP="00242A54">
      <w:pPr>
        <w:pStyle w:val="Paragraphedeliste"/>
        <w:numPr>
          <w:ilvl w:val="0"/>
          <w:numId w:val="25"/>
        </w:numPr>
      </w:pPr>
      <w:proofErr w:type="gramStart"/>
      <w:r w:rsidRPr="006B0F16">
        <w:t>pour</w:t>
      </w:r>
      <w:proofErr w:type="gramEnd"/>
      <w:r w:rsidRPr="006B0F16">
        <w:t xml:space="preserve"> un même domaine (exemple : </w:t>
      </w:r>
      <w:r w:rsidR="0004117D">
        <w:t>OBR</w:t>
      </w:r>
      <w:r>
        <w:t>)</w:t>
      </w:r>
    </w:p>
    <w:p w14:paraId="4115909F" w14:textId="77777777" w:rsidR="00242A54" w:rsidRPr="006B0F16" w:rsidRDefault="00242A54" w:rsidP="00242A54"/>
    <w:p w14:paraId="7359EDB7"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5C016A08" w14:textId="77777777" w:rsidR="00242A54" w:rsidRPr="006B0F16" w:rsidRDefault="00242A54" w:rsidP="00242A54"/>
    <w:p w14:paraId="3D4DAC1E" w14:textId="490E2ACA" w:rsidR="00242A54" w:rsidRPr="006B0F16" w:rsidRDefault="00242A54" w:rsidP="00242A54">
      <w:r w:rsidRPr="006B0F16">
        <w:t xml:space="preserve">Lors des contrôles effectués en réception par </w:t>
      </w:r>
      <w:r w:rsidR="00E67941">
        <w:t>ONEGATE</w:t>
      </w:r>
      <w:r w:rsidRPr="006B0F16">
        <w:t>, les fichiers présentant une ou des anomalie(s) sont rejetés (règle de validation non respectée, fichier mal structuré). Ils doivent alors faire l'objet d'un nouvel envoi après correction.</w:t>
      </w:r>
    </w:p>
    <w:p w14:paraId="67D0D45C" w14:textId="77777777" w:rsidR="00242A54" w:rsidRDefault="00242A54" w:rsidP="00242A54">
      <w:pPr>
        <w:pStyle w:val="Titre4"/>
      </w:pPr>
      <w:bookmarkStart w:id="19" w:name="_Toc181269469"/>
      <w:r>
        <w:lastRenderedPageBreak/>
        <w:t>Mode de chargement</w:t>
      </w:r>
      <w:bookmarkEnd w:id="19"/>
    </w:p>
    <w:p w14:paraId="516FC8FA" w14:textId="77777777" w:rsidR="00242A54" w:rsidRDefault="00242A54" w:rsidP="00242A54"/>
    <w:p w14:paraId="487E0CD1" w14:textId="7CC2148B" w:rsidR="00242A54" w:rsidRPr="006B0F16" w:rsidRDefault="00242A54" w:rsidP="00242A54">
      <w:r w:rsidRPr="006B0F16">
        <w:t xml:space="preserve">Le mode standard de chargement du fichier XML est </w:t>
      </w:r>
      <w:r>
        <w:t>en</w:t>
      </w:r>
      <w:r w:rsidRPr="006B0F16">
        <w:t xml:space="preserve"> mode "annule et remplace" : les anciennes données sont remplacées intégralement par les nouvelles. Ce mode de chargement est valable pour un déclarant, un domaine et une période donnée.</w:t>
      </w:r>
    </w:p>
    <w:p w14:paraId="26BE7A48" w14:textId="77777777" w:rsidR="00242A54" w:rsidRDefault="00242A54" w:rsidP="00242A54">
      <w:pPr>
        <w:pStyle w:val="Titre4"/>
      </w:pPr>
      <w:bookmarkStart w:id="20" w:name="_Toc181269470"/>
      <w:r>
        <w:t>Format et règle générale de codage des champs</w:t>
      </w:r>
      <w:bookmarkEnd w:id="20"/>
    </w:p>
    <w:p w14:paraId="7465D327" w14:textId="77777777" w:rsidR="00242A54" w:rsidRDefault="00242A54" w:rsidP="00242A54"/>
    <w:p w14:paraId="01626573" w14:textId="77777777" w:rsidR="00242A54" w:rsidRPr="006B0F16" w:rsidRDefault="00242A54" w:rsidP="00242A54">
      <w:r w:rsidRPr="006B0F16">
        <w:t>Les règles de codage des champs constituant les enregistrements des fichiers de collecte sont à respecter strictement :</w:t>
      </w:r>
    </w:p>
    <w:p w14:paraId="36DA9E02" w14:textId="77777777" w:rsidR="00242A54" w:rsidRDefault="00242A54" w:rsidP="00242A54"/>
    <w:p w14:paraId="7BEC732A" w14:textId="77777777" w:rsidR="00242A54" w:rsidRDefault="00242A54" w:rsidP="00242A54">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390AFFA7" w14:textId="77777777" w:rsidR="00242A54" w:rsidRDefault="00242A54" w:rsidP="00242A54">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1D40252A" w14:textId="228EAC3E" w:rsidR="00242A54" w:rsidRPr="00242A54" w:rsidRDefault="00242A54" w:rsidP="006350C8">
      <w:pPr>
        <w:pStyle w:val="1-NormalPuceD"/>
      </w:pPr>
      <w:r w:rsidRPr="006B0F16">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14:paraId="40DE7128" w14:textId="77777777" w:rsidR="00DA7553" w:rsidRDefault="00DA7553" w:rsidP="00DA7553">
      <w:pPr>
        <w:pStyle w:val="Titre4"/>
      </w:pPr>
      <w:bookmarkStart w:id="21" w:name="_Toc181269471"/>
      <w:bookmarkEnd w:id="13"/>
      <w:r>
        <w:t>Spécification du fichier XML de remise</w:t>
      </w:r>
      <w:bookmarkEnd w:id="21"/>
    </w:p>
    <w:p w14:paraId="30A7EE83" w14:textId="77777777" w:rsidR="000053C9" w:rsidRPr="000053C9" w:rsidRDefault="000053C9" w:rsidP="000053C9"/>
    <w:p w14:paraId="3575EF68" w14:textId="77777777" w:rsidR="000631CD" w:rsidRDefault="000631CD" w:rsidP="000631CD">
      <w:r>
        <w:t>Chaque fichier XML de remise se compose de deux parties obligatoires :</w:t>
      </w:r>
    </w:p>
    <w:p w14:paraId="086E3E21" w14:textId="77777777" w:rsidR="000631CD" w:rsidRDefault="000631CD" w:rsidP="000631CD"/>
    <w:p w14:paraId="08522732" w14:textId="77777777" w:rsidR="000631CD" w:rsidRPr="00E45E4E" w:rsidRDefault="000631CD" w:rsidP="000631CD">
      <w:pPr>
        <w:pStyle w:val="1-NormalPuceD"/>
        <w:rPr>
          <w:rFonts w:asciiTheme="minorHAnsi" w:hAnsiTheme="minorHAnsi" w:cstheme="minorHAnsi"/>
        </w:rPr>
      </w:pPr>
      <w:r w:rsidRPr="00E45E4E">
        <w:rPr>
          <w:rFonts w:asciiTheme="minorHAnsi" w:hAnsiTheme="minorHAnsi" w:cstheme="minorHAnsi"/>
          <w:u w:val="single"/>
        </w:rPr>
        <w:t>La têtière</w:t>
      </w:r>
      <w:r>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remettant, etc.)</w:t>
      </w:r>
      <w:r w:rsidR="00DE35B9">
        <w:rPr>
          <w:rFonts w:asciiTheme="minorHAnsi" w:hAnsiTheme="minorHAnsi" w:cstheme="minorHAnsi"/>
        </w:rPr>
        <w:t>.</w:t>
      </w:r>
    </w:p>
    <w:p w14:paraId="52B66D46" w14:textId="77777777" w:rsidR="000631CD" w:rsidRPr="00E45E4E" w:rsidRDefault="000631CD" w:rsidP="000631CD">
      <w:pPr>
        <w:pStyle w:val="Paragraphedeliste"/>
        <w:numPr>
          <w:ilvl w:val="0"/>
          <w:numId w:val="29"/>
        </w:numPr>
        <w:rPr>
          <w:rFonts w:cstheme="minorHAnsi"/>
        </w:rPr>
      </w:pPr>
      <w:r w:rsidRPr="00E45E4E">
        <w:rPr>
          <w:rFonts w:cstheme="minorHAnsi"/>
        </w:rPr>
        <w:t>Cette partie est unique dans le fichier XML</w:t>
      </w:r>
      <w:r w:rsidR="00DE35B9">
        <w:rPr>
          <w:rFonts w:cstheme="minorHAnsi"/>
        </w:rPr>
        <w:t>.</w:t>
      </w:r>
    </w:p>
    <w:p w14:paraId="3B8AF48A" w14:textId="77777777" w:rsidR="000631CD" w:rsidRPr="00E45E4E" w:rsidRDefault="000631CD" w:rsidP="000631CD">
      <w:pPr>
        <w:rPr>
          <w:rFonts w:cstheme="minorHAnsi"/>
        </w:rPr>
      </w:pPr>
    </w:p>
    <w:p w14:paraId="5CD4315E" w14:textId="77777777" w:rsidR="000631CD" w:rsidRPr="00E45E4E" w:rsidRDefault="000631CD" w:rsidP="000631CD">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(montant, nombre, les informations d’identification)</w:t>
      </w:r>
      <w:r w:rsidR="00DE35B9">
        <w:rPr>
          <w:rFonts w:asciiTheme="minorHAnsi" w:eastAsiaTheme="minorHAnsi" w:hAnsiTheme="minorHAnsi" w:cstheme="minorHAnsi"/>
          <w:szCs w:val="22"/>
          <w:lang w:eastAsia="en-US"/>
        </w:rPr>
        <w:t>.</w:t>
      </w:r>
    </w:p>
    <w:p w14:paraId="5376B7D1" w14:textId="77777777" w:rsidR="000631CD" w:rsidRPr="009232B8" w:rsidRDefault="000631CD" w:rsidP="000631CD">
      <w:pPr>
        <w:pStyle w:val="Paragraphedeliste"/>
        <w:numPr>
          <w:ilvl w:val="0"/>
          <w:numId w:val="29"/>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p>
    <w:p w14:paraId="0C76B082" w14:textId="77777777" w:rsidR="000631CD" w:rsidRDefault="000631CD" w:rsidP="000631CD">
      <w:pPr>
        <w:rPr>
          <w:rFonts w:ascii="Times New Roman" w:eastAsia="Times New Roman" w:hAnsi="Times New Roman" w:cs="Times New Roman"/>
          <w:szCs w:val="20"/>
          <w:lang w:eastAsia="fr-FR"/>
        </w:rPr>
      </w:pPr>
    </w:p>
    <w:p w14:paraId="405E2E10" w14:textId="438D64AE" w:rsidR="000631CD" w:rsidRDefault="000631CD" w:rsidP="000631CD">
      <w:r>
        <w:t xml:space="preserve">Pour les remises </w:t>
      </w:r>
      <w:r w:rsidR="00E67941">
        <w:t>ONEGATE</w:t>
      </w:r>
      <w:r>
        <w:t xml:space="preserve">, le format de fichier doit suivre les instructions ci-dessous : </w:t>
      </w:r>
    </w:p>
    <w:p w14:paraId="7819F68C" w14:textId="77777777" w:rsidR="003273BC" w:rsidRPr="0042736A" w:rsidRDefault="003273BC" w:rsidP="000631CD"/>
    <w:p w14:paraId="171457CA" w14:textId="77777777" w:rsidR="000631CD" w:rsidRDefault="000631CD" w:rsidP="000631CD">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0278AED6" w14:textId="478BE927" w:rsidR="000631CD" w:rsidRDefault="000631CD" w:rsidP="000631CD">
      <w:pPr>
        <w:pStyle w:val="Paragraphedeliste"/>
        <w:numPr>
          <w:ilvl w:val="0"/>
          <w:numId w:val="27"/>
        </w:numPr>
        <w:spacing w:line="240" w:lineRule="auto"/>
      </w:pPr>
      <w:r>
        <w:t>L</w:t>
      </w:r>
      <w:r w:rsidRPr="00A047C5">
        <w:t>a balise &lt;</w:t>
      </w:r>
      <w:r w:rsidRPr="00C72B65">
        <w:rPr>
          <w:b/>
        </w:rPr>
        <w:t>Administration</w:t>
      </w:r>
      <w:r w:rsidRPr="00A047C5">
        <w:t xml:space="preserve">&gt; </w:t>
      </w:r>
      <w:r>
        <w:t xml:space="preserve">correspond à la têtière </w:t>
      </w:r>
      <w:r w:rsidR="00E67941">
        <w:t>ONEGATE</w:t>
      </w:r>
      <w:r w:rsidR="00DE35B9">
        <w:t>.</w:t>
      </w:r>
    </w:p>
    <w:p w14:paraId="6AD80209" w14:textId="77777777" w:rsidR="000631CD" w:rsidRDefault="000631CD" w:rsidP="000631CD">
      <w:pPr>
        <w:pStyle w:val="Paragraphedeliste"/>
        <w:numPr>
          <w:ilvl w:val="0"/>
          <w:numId w:val="27"/>
        </w:numPr>
        <w:spacing w:line="240" w:lineRule="auto"/>
      </w:pPr>
      <w:r>
        <w:t>La balise &lt;</w:t>
      </w:r>
      <w:r w:rsidRPr="00C72B65">
        <w:rPr>
          <w:b/>
        </w:rPr>
        <w:t>Report</w:t>
      </w:r>
      <w:r>
        <w:t>&gt; correspond au rapport contenant données de la collecte</w:t>
      </w:r>
      <w:r w:rsidR="00DE35B9">
        <w:t>.</w:t>
      </w:r>
    </w:p>
    <w:p w14:paraId="7BD2F93F" w14:textId="77777777" w:rsidR="000053C9" w:rsidRPr="00A047C5" w:rsidRDefault="000053C9" w:rsidP="000053C9">
      <w:pPr>
        <w:pStyle w:val="Paragraphedeliste"/>
        <w:spacing w:line="240" w:lineRule="auto"/>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0631CD" w:rsidRPr="00676F69" w14:paraId="31CEF94C"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7B0DEE5" w14:textId="77777777" w:rsidR="000631CD" w:rsidRDefault="000631CD" w:rsidP="00B561FE">
            <w:pPr>
              <w:rPr>
                <w:lang w:val="en-GB"/>
              </w:rPr>
            </w:pPr>
            <w:proofErr w:type="gramStart"/>
            <w:r w:rsidRPr="00742746">
              <w:rPr>
                <w:lang w:val="en-GB"/>
              </w:rPr>
              <w:lastRenderedPageBreak/>
              <w:t>&lt;?xml</w:t>
            </w:r>
            <w:proofErr w:type="gramEnd"/>
            <w:r w:rsidRPr="00742746">
              <w:rPr>
                <w:lang w:val="en-GB"/>
              </w:rPr>
              <w:t xml:space="preserve"> version="1.0" encoding="UTF-8"?&gt;</w:t>
            </w:r>
          </w:p>
          <w:p w14:paraId="0763DE85" w14:textId="08A0DCB1" w:rsidR="000631CD" w:rsidRPr="00E73A2A" w:rsidRDefault="000631CD" w:rsidP="00B561F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w:t>
            </w:r>
            <w:r w:rsidR="00E67941">
              <w:rPr>
                <w:lang w:val="en-US"/>
              </w:rPr>
              <w:t>ONEGATE</w:t>
            </w:r>
            <w:r w:rsidRPr="00E73A2A">
              <w:rPr>
                <w:lang w:val="en-US"/>
              </w:rPr>
              <w:t>.eu/2010-01-01"</w:t>
            </w:r>
            <w:r w:rsidRPr="00E73A2A">
              <w:rPr>
                <w:lang w:val="en-GB"/>
              </w:rPr>
              <w:t>&gt;</w:t>
            </w:r>
          </w:p>
          <w:p w14:paraId="1D5C5A4D"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7B010879" w14:textId="1820E0E4" w:rsidR="000631CD" w:rsidRPr="00A047C5" w:rsidRDefault="000631CD" w:rsidP="00B561F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345A93">
              <w:rPr>
                <w:lang w:val="en-GB"/>
              </w:rPr>
              <w:t>LEI</w:t>
            </w:r>
            <w:r w:rsidRPr="00A047C5">
              <w:rPr>
                <w:lang w:val="en-GB"/>
              </w:rPr>
              <w:t>"&gt;</w:t>
            </w:r>
            <w:r>
              <w:rPr>
                <w:lang w:val="en-GB"/>
              </w:rPr>
              <w:t>XXXXX</w:t>
            </w:r>
            <w:r w:rsidR="00345A93">
              <w:rPr>
                <w:lang w:val="en-GB"/>
              </w:rPr>
              <w:t>XXXXXXXXXXXXXXX</w:t>
            </w:r>
            <w:r w:rsidRPr="00A047C5">
              <w:rPr>
                <w:lang w:val="en-GB"/>
              </w:rPr>
              <w:t>&lt;/From&gt;</w:t>
            </w:r>
          </w:p>
          <w:p w14:paraId="71AEF540" w14:textId="77777777" w:rsidR="000631CD" w:rsidRPr="00A047C5" w:rsidRDefault="000631CD" w:rsidP="00B561FE">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14:paraId="60039CA6" w14:textId="77777777" w:rsidR="000631CD" w:rsidRPr="00A047C5" w:rsidRDefault="000631CD" w:rsidP="00B561FE">
            <w:pPr>
              <w:ind w:left="1428"/>
              <w:rPr>
                <w:lang w:val="en-GB"/>
              </w:rPr>
            </w:pPr>
            <w:r w:rsidRPr="00A047C5">
              <w:rPr>
                <w:lang w:val="en-GB"/>
              </w:rPr>
              <w:t xml:space="preserve"> &lt;Domain&gt;</w:t>
            </w:r>
            <w:r w:rsidR="002C52EF">
              <w:rPr>
                <w:color w:val="000000" w:themeColor="text1"/>
                <w:lang w:val="en-GB"/>
              </w:rPr>
              <w:t>OBR</w:t>
            </w:r>
            <w:r>
              <w:rPr>
                <w:lang w:val="en-GB"/>
              </w:rPr>
              <w:t>&lt;</w:t>
            </w:r>
            <w:r w:rsidRPr="00A047C5">
              <w:rPr>
                <w:lang w:val="en-GB"/>
              </w:rPr>
              <w:t>Domain&gt;</w:t>
            </w:r>
          </w:p>
          <w:p w14:paraId="059D64A6" w14:textId="77777777" w:rsidR="000631CD" w:rsidRPr="006350C8" w:rsidRDefault="000631CD" w:rsidP="00B561FE">
            <w:pPr>
              <w:ind w:left="1428"/>
            </w:pPr>
            <w:r w:rsidRPr="006350C8">
              <w:t>&lt;</w:t>
            </w:r>
            <w:proofErr w:type="spellStart"/>
            <w:r w:rsidRPr="006350C8">
              <w:t>Response</w:t>
            </w:r>
            <w:proofErr w:type="spellEnd"/>
            <w:r w:rsidRPr="006350C8">
              <w:t xml:space="preserve"> feedback="</w:t>
            </w:r>
            <w:proofErr w:type="spellStart"/>
            <w:r w:rsidRPr="006350C8">
              <w:t>true</w:t>
            </w:r>
            <w:proofErr w:type="spellEnd"/>
            <w:r w:rsidRPr="006350C8">
              <w:t>"&gt;</w:t>
            </w:r>
          </w:p>
          <w:p w14:paraId="022AEDB4" w14:textId="77777777" w:rsidR="000631CD" w:rsidRPr="006350C8" w:rsidRDefault="000631CD" w:rsidP="00B561FE">
            <w:pPr>
              <w:ind w:left="1428"/>
            </w:pPr>
            <w:r w:rsidRPr="006350C8">
              <w:tab/>
            </w:r>
            <w:r w:rsidRPr="006350C8">
              <w:tab/>
              <w:t>&lt;Email&gt;mail_emetteur@xxxx.fr&lt;/Email&gt;</w:t>
            </w:r>
          </w:p>
          <w:p w14:paraId="43EDCB1D" w14:textId="77777777" w:rsidR="000631CD" w:rsidRPr="00CF025F" w:rsidRDefault="000631CD" w:rsidP="00B561FE">
            <w:pPr>
              <w:ind w:left="1428"/>
              <w:rPr>
                <w:lang w:val="en-US"/>
              </w:rPr>
            </w:pPr>
            <w:r w:rsidRPr="006350C8">
              <w:tab/>
            </w:r>
            <w:r w:rsidRPr="006350C8">
              <w:tab/>
            </w:r>
            <w:r w:rsidRPr="00CF025F">
              <w:rPr>
                <w:lang w:val="en-US"/>
              </w:rPr>
              <w:t>&lt;Language&gt;FR&lt;/Language&gt;</w:t>
            </w:r>
          </w:p>
          <w:p w14:paraId="1495DE46" w14:textId="77777777" w:rsidR="000631CD" w:rsidRPr="00CF025F" w:rsidRDefault="000631CD" w:rsidP="00B561FE">
            <w:pPr>
              <w:ind w:left="1428"/>
              <w:rPr>
                <w:lang w:val="en-US"/>
              </w:rPr>
            </w:pPr>
            <w:r w:rsidRPr="00CF025F">
              <w:rPr>
                <w:lang w:val="en-US"/>
              </w:rPr>
              <w:t>&lt;/Response&gt;</w:t>
            </w:r>
          </w:p>
          <w:p w14:paraId="547CD987" w14:textId="77777777" w:rsidR="000631CD" w:rsidRPr="00CF025F" w:rsidRDefault="000631CD" w:rsidP="00B561FE">
            <w:pPr>
              <w:ind w:left="708"/>
              <w:rPr>
                <w:b/>
                <w:lang w:val="en-US"/>
              </w:rPr>
            </w:pPr>
            <w:r w:rsidRPr="00CF025F">
              <w:rPr>
                <w:b/>
                <w:lang w:val="en-US"/>
              </w:rPr>
              <w:t>&lt;/Administration&gt;</w:t>
            </w:r>
          </w:p>
          <w:p w14:paraId="54B1EF6D" w14:textId="3FDD8B29" w:rsidR="000631CD" w:rsidRPr="00CF025F" w:rsidRDefault="000631CD" w:rsidP="00B561FE">
            <w:pPr>
              <w:ind w:left="708"/>
              <w:rPr>
                <w:lang w:val="en-US"/>
              </w:rPr>
            </w:pPr>
            <w:r w:rsidRPr="00CF025F">
              <w:rPr>
                <w:lang w:val="en-US"/>
              </w:rPr>
              <w:t>&lt;</w:t>
            </w:r>
            <w:r w:rsidRPr="00CF025F">
              <w:rPr>
                <w:b/>
                <w:lang w:val="en-US"/>
              </w:rPr>
              <w:t>Report</w:t>
            </w:r>
            <w:r w:rsidRPr="00CF025F">
              <w:rPr>
                <w:lang w:val="en-US"/>
              </w:rPr>
              <w:t xml:space="preserve">  </w:t>
            </w:r>
            <w:r w:rsidRPr="00CF025F">
              <w:rPr>
                <w:i/>
                <w:lang w:val="en-US"/>
              </w:rPr>
              <w:t xml:space="preserve"> </w:t>
            </w:r>
            <w:r w:rsidRPr="00CF025F">
              <w:rPr>
                <w:lang w:val="en-US"/>
              </w:rPr>
              <w:t>date="AAAA</w:t>
            </w:r>
            <w:r w:rsidR="007A2D57">
              <w:rPr>
                <w:lang w:val="en-US"/>
              </w:rPr>
              <w:t>-MM</w:t>
            </w:r>
            <w:r w:rsidRPr="00CF025F">
              <w:rPr>
                <w:lang w:val="en-US"/>
              </w:rPr>
              <w:t>" code="</w:t>
            </w:r>
            <w:r w:rsidR="008043E0" w:rsidRPr="008043E0">
              <w:rPr>
                <w:lang w:val="en-US"/>
              </w:rPr>
              <w:t xml:space="preserve"> </w:t>
            </w:r>
            <w:r w:rsidR="008043E0" w:rsidRPr="008043E0">
              <w:rPr>
                <w:rFonts w:eastAsia="SimSun"/>
                <w:color w:val="000000" w:themeColor="text1"/>
                <w:lang w:val="en-US"/>
              </w:rPr>
              <w:t>A71DSP2</w:t>
            </w:r>
            <w:r w:rsidRPr="00CF025F">
              <w:rPr>
                <w:lang w:val="en-US"/>
              </w:rPr>
              <w:t>"&gt;</w:t>
            </w:r>
          </w:p>
          <w:p w14:paraId="493B0B34" w14:textId="77777777" w:rsidR="000631CD" w:rsidRPr="005544AE" w:rsidRDefault="000631CD" w:rsidP="0018782F">
            <w:pPr>
              <w:ind w:left="720"/>
              <w:rPr>
                <w:i/>
                <w:lang w:val="en-US"/>
              </w:rPr>
            </w:pPr>
            <w:r w:rsidRPr="005544AE">
              <w:rPr>
                <w:i/>
                <w:lang w:val="en-US"/>
              </w:rPr>
              <w:t>&lt;Data close="true" form="</w:t>
            </w:r>
            <w:r w:rsidR="008043E0" w:rsidRPr="008043E0">
              <w:rPr>
                <w:lang w:val="en-US"/>
              </w:rPr>
              <w:t xml:space="preserve"> </w:t>
            </w:r>
            <w:r w:rsidR="008043E0" w:rsidRPr="008043E0">
              <w:rPr>
                <w:rFonts w:eastAsia="SimSun"/>
                <w:color w:val="000000" w:themeColor="text1"/>
                <w:lang w:val="en-US"/>
              </w:rPr>
              <w:t>A71DSP2</w:t>
            </w:r>
            <w:r w:rsidR="0018782F" w:rsidRPr="005544AE">
              <w:rPr>
                <w:i/>
                <w:lang w:val="en-US"/>
              </w:rPr>
              <w:t>"</w:t>
            </w:r>
          </w:p>
          <w:p w14:paraId="7929A53A" w14:textId="77777777" w:rsidR="000631CD" w:rsidRPr="00DA7866" w:rsidRDefault="000631CD" w:rsidP="00B561FE">
            <w:pPr>
              <w:ind w:left="2124"/>
              <w:rPr>
                <w:i/>
                <w:lang w:val="en-US"/>
              </w:rPr>
            </w:pPr>
            <w:r w:rsidRPr="00DA7866">
              <w:rPr>
                <w:i/>
                <w:lang w:val="en-US"/>
              </w:rPr>
              <w:t>&lt;Item&gt;</w:t>
            </w:r>
          </w:p>
          <w:p w14:paraId="4DB48C05" w14:textId="77777777" w:rsidR="000631CD" w:rsidRPr="005D0496" w:rsidRDefault="000631CD" w:rsidP="00B561FE">
            <w:pPr>
              <w:ind w:left="2832"/>
              <w:rPr>
                <w:i/>
                <w:lang w:val="en-US"/>
              </w:rPr>
            </w:pPr>
            <w:r w:rsidRPr="005D0496">
              <w:rPr>
                <w:i/>
                <w:lang w:val="en-US"/>
              </w:rPr>
              <w:t>Données XML</w:t>
            </w:r>
          </w:p>
          <w:p w14:paraId="226C6FAA" w14:textId="77777777" w:rsidR="000631CD" w:rsidRPr="005D0496" w:rsidRDefault="000631CD" w:rsidP="00B561FE">
            <w:pPr>
              <w:ind w:left="2124"/>
              <w:rPr>
                <w:i/>
                <w:lang w:val="en-US"/>
              </w:rPr>
            </w:pPr>
            <w:r w:rsidRPr="005D0496">
              <w:rPr>
                <w:i/>
                <w:lang w:val="en-US"/>
              </w:rPr>
              <w:t>&lt;</w:t>
            </w:r>
            <w:r>
              <w:rPr>
                <w:i/>
                <w:lang w:val="en-US"/>
              </w:rPr>
              <w:t>/</w:t>
            </w:r>
            <w:r w:rsidRPr="005D0496">
              <w:rPr>
                <w:i/>
                <w:lang w:val="en-US"/>
              </w:rPr>
              <w:t>Item&gt;</w:t>
            </w:r>
          </w:p>
          <w:p w14:paraId="35048A0D" w14:textId="77777777" w:rsidR="000631CD" w:rsidRPr="005D0496" w:rsidRDefault="000631CD" w:rsidP="00B561FE">
            <w:pPr>
              <w:ind w:left="1428"/>
              <w:rPr>
                <w:i/>
                <w:lang w:val="en-US"/>
              </w:rPr>
            </w:pPr>
            <w:r w:rsidRPr="005D0496">
              <w:rPr>
                <w:i/>
                <w:lang w:val="en-US"/>
              </w:rPr>
              <w:t>&lt;/Data&gt;</w:t>
            </w:r>
          </w:p>
          <w:p w14:paraId="0A30DE88" w14:textId="77777777" w:rsidR="000631CD" w:rsidRPr="006F1759" w:rsidRDefault="000631CD" w:rsidP="00B561FE">
            <w:pPr>
              <w:ind w:left="708"/>
              <w:rPr>
                <w:lang w:val="en-US"/>
              </w:rPr>
            </w:pPr>
            <w:r w:rsidRPr="006F1759">
              <w:rPr>
                <w:lang w:val="en-US"/>
              </w:rPr>
              <w:t>&lt;/</w:t>
            </w:r>
            <w:r w:rsidRPr="006F1759">
              <w:rPr>
                <w:b/>
                <w:lang w:val="en-US"/>
              </w:rPr>
              <w:t>Report</w:t>
            </w:r>
            <w:r w:rsidRPr="006F1759">
              <w:rPr>
                <w:lang w:val="en-US"/>
              </w:rPr>
              <w:t>&gt;</w:t>
            </w:r>
          </w:p>
          <w:p w14:paraId="0FD5B7AA" w14:textId="77777777" w:rsidR="000631CD" w:rsidRPr="00A97AE4" w:rsidRDefault="000631CD" w:rsidP="00B561FE">
            <w:pPr>
              <w:ind w:left="708"/>
              <w:rPr>
                <w:i/>
              </w:rPr>
            </w:pPr>
            <w:r w:rsidRPr="00A97AE4">
              <w:rPr>
                <w:i/>
              </w:rPr>
              <w:t>…</w:t>
            </w:r>
          </w:p>
          <w:p w14:paraId="14F3A756" w14:textId="77777777" w:rsidR="000631CD" w:rsidRPr="00E73A2A" w:rsidRDefault="000631CD" w:rsidP="00B561FE">
            <w:pPr>
              <w:ind w:left="708"/>
            </w:pPr>
          </w:p>
          <w:p w14:paraId="62675905" w14:textId="77777777" w:rsidR="000631CD" w:rsidRPr="00E73A2A" w:rsidRDefault="000631CD" w:rsidP="00B561FE">
            <w:pPr>
              <w:rPr>
                <w:rFonts w:ascii="Calibri" w:hAnsi="Calibri"/>
              </w:rPr>
            </w:pPr>
            <w:r w:rsidRPr="00E73A2A">
              <w:t>&lt;/</w:t>
            </w:r>
            <w:proofErr w:type="spellStart"/>
            <w:r w:rsidRPr="008509E8">
              <w:rPr>
                <w:b/>
              </w:rPr>
              <w:t>DeclarationReport</w:t>
            </w:r>
            <w:proofErr w:type="spellEnd"/>
            <w:r w:rsidRPr="00E73A2A">
              <w:t>&gt;</w:t>
            </w:r>
          </w:p>
        </w:tc>
      </w:tr>
    </w:tbl>
    <w:p w14:paraId="6C3EA256"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39E6B341" w14:textId="77777777" w:rsidR="000631CD" w:rsidRDefault="000631CD" w:rsidP="000053C9">
      <w:pPr>
        <w:pStyle w:val="Titre4"/>
      </w:pPr>
      <w:bookmarkStart w:id="22" w:name="_Toc480798432"/>
      <w:bookmarkStart w:id="23" w:name="_Toc181269472"/>
      <w:r w:rsidRPr="000D4105">
        <w:lastRenderedPageBreak/>
        <w:t>Spécifications des champs de la têtière</w:t>
      </w:r>
      <w:r>
        <w:t xml:space="preserve"> (Administration)</w:t>
      </w:r>
      <w:bookmarkEnd w:id="22"/>
      <w:bookmarkEnd w:id="23"/>
    </w:p>
    <w:p w14:paraId="6277A1BF" w14:textId="77777777" w:rsidR="003A5F1E" w:rsidRPr="003A5F1E" w:rsidRDefault="003A5F1E" w:rsidP="003A5F1E"/>
    <w:p w14:paraId="22851420"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6414C85E"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61CD24" w14:textId="77777777" w:rsidR="000631CD" w:rsidRPr="006350C8"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5107BCC9"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30E25BA3"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76E25647"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0631CD" w:rsidRPr="0048240F" w14:paraId="0C1B00E4"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0C57B19E"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creationTime</w:t>
            </w:r>
            <w:proofErr w:type="spellEnd"/>
            <w:r w:rsidRPr="006B547F">
              <w:rPr>
                <w:rFonts w:cstheme="minorHAnsi"/>
              </w:rPr>
              <w:t>&gt;</w:t>
            </w:r>
          </w:p>
        </w:tc>
        <w:tc>
          <w:tcPr>
            <w:tcW w:w="1947" w:type="dxa"/>
          </w:tcPr>
          <w:p w14:paraId="1B45AA5B" w14:textId="77777777" w:rsidR="000631CD" w:rsidRPr="006350C8"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F</w:t>
            </w:r>
          </w:p>
        </w:tc>
        <w:tc>
          <w:tcPr>
            <w:tcW w:w="6076" w:type="dxa"/>
          </w:tcPr>
          <w:p w14:paraId="5AA52220" w14:textId="77777777" w:rsidR="000631CD"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C’est l’attribut de la balise &lt;Administration qui reprend la date de création du fichier (exemple : 2016-08-25T11:03:09.488). Ce champ peut être généré automatiquement par l’application émettrice.</w:t>
            </w:r>
          </w:p>
        </w:tc>
      </w:tr>
      <w:tr w:rsidR="000631CD" w:rsidRPr="0048240F" w14:paraId="2F77D2DE"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02FDE773"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From</w:t>
            </w:r>
            <w:proofErr w:type="spellEnd"/>
            <w:r w:rsidRPr="006B547F">
              <w:rPr>
                <w:rFonts w:cstheme="minorHAnsi"/>
              </w:rPr>
              <w:t>&gt;</w:t>
            </w:r>
          </w:p>
        </w:tc>
        <w:tc>
          <w:tcPr>
            <w:tcW w:w="1947" w:type="dxa"/>
          </w:tcPr>
          <w:p w14:paraId="61A4D83A" w14:textId="77777777" w:rsidR="000631CD" w:rsidRPr="006350C8"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0C0824C8" w14:textId="4A01D863" w:rsidR="000631CD" w:rsidRPr="006350C8" w:rsidRDefault="00D76319" w:rsidP="00345A9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OSCAMPS le code </w:t>
            </w:r>
            <w:r w:rsidR="00345A93">
              <w:rPr>
                <w:rFonts w:cstheme="minorHAnsi"/>
              </w:rPr>
              <w:t>LEI</w:t>
            </w:r>
            <w:r w:rsidR="00345A93" w:rsidRPr="006B547F">
              <w:rPr>
                <w:rFonts w:cstheme="minorHAnsi"/>
              </w:rPr>
              <w:t xml:space="preserve"> </w:t>
            </w:r>
            <w:r w:rsidRPr="006B547F">
              <w:rPr>
                <w:rFonts w:cstheme="minorHAnsi"/>
              </w:rPr>
              <w:t xml:space="preserve">est la seule valeur possible (donnée alphanumérique de longueur </w:t>
            </w:r>
            <w:r w:rsidR="00345A93">
              <w:rPr>
                <w:rFonts w:cstheme="minorHAnsi"/>
              </w:rPr>
              <w:t>20</w:t>
            </w:r>
            <w:r w:rsidRPr="006B547F">
              <w:rPr>
                <w:rFonts w:cstheme="minorHAnsi"/>
              </w:rPr>
              <w:t>).</w:t>
            </w:r>
          </w:p>
        </w:tc>
      </w:tr>
      <w:tr w:rsidR="000631CD" w:rsidRPr="0048240F" w14:paraId="2D4B232B"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22E149B2"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37D4EA3C" w14:textId="77777777" w:rsidR="000631CD" w:rsidRPr="006350C8"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7E2ADEF4" w14:textId="78680BA6" w:rsidR="00D76319"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w:t>
            </w:r>
            <w:r w:rsidR="00E67941">
              <w:rPr>
                <w:rFonts w:cstheme="minorHAnsi"/>
              </w:rPr>
              <w:t>ONEGATE</w:t>
            </w:r>
            <w:r w:rsidRPr="006B547F">
              <w:rPr>
                <w:rFonts w:cstheme="minorHAnsi"/>
              </w:rPr>
              <w:t xml:space="preserve">. La valeur est fixe : </w:t>
            </w:r>
          </w:p>
          <w:p w14:paraId="4DB82AB4" w14:textId="77777777" w:rsidR="000631CD"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6DE7DBA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690F20D" w14:textId="77777777" w:rsidR="000631CD" w:rsidRPr="006350C8"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1A2B6DC" w14:textId="77777777" w:rsidR="000631CD" w:rsidRPr="006350C8"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0A4E0378" w14:textId="49B81684" w:rsidR="000631CD" w:rsidRPr="006350C8" w:rsidRDefault="00D76319" w:rsidP="006A4AD3">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Représente le code de la collecte auquel l’instance fait référence. Ses valeurs sont sur trois caractères. Pour la collecte OSCAMPS A71DSP2 le code est « OBR »</w:t>
            </w:r>
            <w:r w:rsidR="007A2D57">
              <w:rPr>
                <w:rFonts w:eastAsia="SimSun" w:cstheme="minorHAnsi"/>
                <w:color w:val="000000"/>
              </w:rPr>
              <w:t>.</w:t>
            </w:r>
          </w:p>
        </w:tc>
      </w:tr>
      <w:tr w:rsidR="000631CD" w:rsidRPr="0048240F" w14:paraId="6DEA955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72E24CF6" w14:textId="77777777" w:rsidR="000631CD" w:rsidRPr="006350C8"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w:t>
            </w:r>
            <w:proofErr w:type="spellStart"/>
            <w:r w:rsidRPr="006B547F">
              <w:rPr>
                <w:rFonts w:eastAsia="SimSun" w:cstheme="minorHAnsi"/>
              </w:rPr>
              <w:t>Response</w:t>
            </w:r>
            <w:proofErr w:type="spellEnd"/>
            <w:r w:rsidRPr="006B547F">
              <w:rPr>
                <w:rFonts w:eastAsia="SimSun" w:cstheme="minorHAnsi"/>
              </w:rPr>
              <w:t>&gt;</w:t>
            </w:r>
          </w:p>
        </w:tc>
        <w:tc>
          <w:tcPr>
            <w:tcW w:w="1947" w:type="dxa"/>
          </w:tcPr>
          <w:p w14:paraId="6EAF7BAA" w14:textId="486FA395" w:rsidR="000631CD" w:rsidRPr="006350C8" w:rsidRDefault="00E67941"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Pr>
                <w:rFonts w:eastAsia="SimSun" w:cstheme="minorHAnsi"/>
              </w:rPr>
              <w:t>F</w:t>
            </w:r>
          </w:p>
        </w:tc>
        <w:tc>
          <w:tcPr>
            <w:tcW w:w="6076" w:type="dxa"/>
          </w:tcPr>
          <w:p w14:paraId="5F9B738D" w14:textId="77777777" w:rsidR="00E67941" w:rsidRPr="00A97AE4"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w:t>
            </w:r>
            <w:r>
              <w:rPr>
                <w:rFonts w:asciiTheme="minorHAnsi" w:eastAsia="SimSun" w:hAnsiTheme="minorHAnsi" w:cstheme="minorHAnsi"/>
              </w:rPr>
              <w:t>e la</w:t>
            </w:r>
            <w:r w:rsidRPr="00A97AE4">
              <w:rPr>
                <w:rFonts w:asciiTheme="minorHAnsi" w:eastAsia="SimSun" w:hAnsiTheme="minorHAnsi" w:cstheme="minorHAnsi"/>
              </w:rPr>
              <w:t xml:space="preserve"> réception du fichier par le guichet</w:t>
            </w:r>
            <w:r>
              <w:rPr>
                <w:rFonts w:asciiTheme="minorHAnsi" w:eastAsia="SimSun" w:hAnsiTheme="minorHAnsi" w:cstheme="minorHAnsi"/>
              </w:rPr>
              <w:t xml:space="preserve"> ONEGATE</w:t>
            </w:r>
            <w:r w:rsidRPr="00A97AE4">
              <w:rPr>
                <w:rFonts w:asciiTheme="minorHAnsi" w:eastAsia="SimSun" w:hAnsiTheme="minorHAnsi" w:cstheme="minorHAnsi"/>
              </w:rPr>
              <w:t>.</w:t>
            </w:r>
          </w:p>
          <w:p w14:paraId="69ACE0A1" w14:textId="77777777" w:rsidR="00E67941" w:rsidRPr="00A97AE4"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A97AE4">
              <w:rPr>
                <w:rFonts w:asciiTheme="minorHAnsi" w:eastAsia="SimSun" w:hAnsiTheme="minorHAnsi" w:cstheme="minorHAnsi"/>
              </w:rPr>
              <w:t>La balise &lt;Email&gt; peut contenir une seule adresse mail.</w:t>
            </w:r>
          </w:p>
          <w:p w14:paraId="6C8CBAE3" w14:textId="28327CB9" w:rsidR="000631CD" w:rsidRPr="006350C8"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xml:space="preserve">: il est recommandé d’utiliser une adresse email générique dédiée aux échanges avec </w:t>
            </w:r>
            <w:r>
              <w:rPr>
                <w:rFonts w:asciiTheme="minorHAnsi" w:eastAsia="SimSun" w:hAnsiTheme="minorHAnsi" w:cstheme="minorHAnsi"/>
              </w:rPr>
              <w:t>ONEGATE</w:t>
            </w:r>
            <w:r w:rsidRPr="00A97AE4">
              <w:rPr>
                <w:rFonts w:asciiTheme="minorHAnsi" w:eastAsia="SimSun" w:hAnsiTheme="minorHAnsi" w:cstheme="minorHAnsi"/>
              </w:rPr>
              <w:t>.</w:t>
            </w:r>
          </w:p>
        </w:tc>
      </w:tr>
    </w:tbl>
    <w:p w14:paraId="5B6F3232" w14:textId="77777777" w:rsidR="000631CD" w:rsidRDefault="000631CD" w:rsidP="003907B5"/>
    <w:p w14:paraId="27546B0E" w14:textId="2A3A2923" w:rsidR="000631CD" w:rsidRPr="00DF70E6" w:rsidRDefault="000631CD" w:rsidP="006350C8">
      <w:pPr>
        <w:pStyle w:val="Titre4"/>
      </w:pPr>
      <w:bookmarkStart w:id="24" w:name="_Toc480798433"/>
      <w:bookmarkStart w:id="25" w:name="_Toc181269473"/>
      <w:r w:rsidRPr="000053C9">
        <w:t xml:space="preserve">Spécifications des champs du rapport </w:t>
      </w:r>
      <w:proofErr w:type="gramStart"/>
      <w:r w:rsidRPr="000053C9">
        <w:t>« </w:t>
      </w:r>
      <w:r w:rsidR="00E03BCA">
        <w:t xml:space="preserve"> </w:t>
      </w:r>
      <w:r w:rsidR="00514F18">
        <w:t>A</w:t>
      </w:r>
      <w:proofErr w:type="gramEnd"/>
      <w:r w:rsidR="00514F18">
        <w:t>71DSP2</w:t>
      </w:r>
      <w:r w:rsidRPr="000053C9">
        <w:t> »</w:t>
      </w:r>
      <w:bookmarkEnd w:id="25"/>
      <w:r w:rsidRPr="000053C9">
        <w:t> </w:t>
      </w:r>
      <w:bookmarkEnd w:id="24"/>
    </w:p>
    <w:p w14:paraId="6C9BB2C1" w14:textId="77777777" w:rsidR="00443A66" w:rsidRDefault="00443A66" w:rsidP="00CE6BF9">
      <w:pPr>
        <w:pStyle w:val="Titre5"/>
      </w:pPr>
      <w:bookmarkStart w:id="26" w:name="_Toc485912379"/>
      <w:bookmarkStart w:id="27" w:name="_Toc181269474"/>
      <w:r>
        <w:t>La balise &lt;Report&gt;</w:t>
      </w:r>
      <w:bookmarkEnd w:id="26"/>
      <w:bookmarkEnd w:id="27"/>
    </w:p>
    <w:p w14:paraId="2C257892" w14:textId="77777777" w:rsidR="00514F18" w:rsidRPr="00514F18" w:rsidRDefault="00514F18" w:rsidP="00514F18"/>
    <w:p w14:paraId="348F4697" w14:textId="77777777" w:rsidR="000631CD" w:rsidRDefault="000631CD" w:rsidP="000631CD">
      <w:r>
        <w:t>La balise &lt;Report&gt; correspond au nom du rapport des données à collecter pour une date d’arrêté donnée. Elle contient plusieurs attributs :</w:t>
      </w:r>
    </w:p>
    <w:p w14:paraId="7793E89E" w14:textId="77777777" w:rsidR="000631CD" w:rsidRDefault="000631CD" w:rsidP="000631CD"/>
    <w:tbl>
      <w:tblPr>
        <w:tblStyle w:val="Listeclaire-Accent1"/>
        <w:tblW w:w="10031" w:type="dxa"/>
        <w:tblLayout w:type="fixed"/>
        <w:tblLook w:val="04A0" w:firstRow="1" w:lastRow="0" w:firstColumn="1" w:lastColumn="0" w:noHBand="0" w:noVBand="1"/>
      </w:tblPr>
      <w:tblGrid>
        <w:gridCol w:w="1384"/>
        <w:gridCol w:w="851"/>
        <w:gridCol w:w="1984"/>
        <w:gridCol w:w="1276"/>
        <w:gridCol w:w="709"/>
        <w:gridCol w:w="3827"/>
      </w:tblGrid>
      <w:tr w:rsidR="000631CD" w:rsidRPr="00CB1945" w14:paraId="1CCC8BC9" w14:textId="77777777" w:rsidTr="00483E06">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384" w:type="dxa"/>
          </w:tcPr>
          <w:p w14:paraId="004FE678" w14:textId="77777777" w:rsidR="000631CD" w:rsidRPr="006350C8" w:rsidRDefault="000631CD" w:rsidP="00B561FE">
            <w:pPr>
              <w:spacing w:before="60" w:after="60"/>
              <w:jc w:val="center"/>
              <w:rPr>
                <w:rFonts w:asciiTheme="minorHAnsi" w:eastAsia="SimSun" w:hAnsiTheme="minorHAnsi" w:cs="Tahoma"/>
                <w:sz w:val="22"/>
                <w:szCs w:val="22"/>
              </w:rPr>
            </w:pPr>
            <w:r w:rsidRPr="006350C8">
              <w:rPr>
                <w:rFonts w:asciiTheme="minorHAnsi" w:eastAsia="SimSun" w:hAnsiTheme="minorHAnsi" w:cs="Tahoma"/>
              </w:rPr>
              <w:t>Propriétés</w:t>
            </w:r>
          </w:p>
        </w:tc>
        <w:tc>
          <w:tcPr>
            <w:tcW w:w="851" w:type="dxa"/>
          </w:tcPr>
          <w:p w14:paraId="144940D2"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TYPE</w:t>
            </w:r>
          </w:p>
          <w:p w14:paraId="594866BF"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w:t>
            </w:r>
          </w:p>
        </w:tc>
        <w:tc>
          <w:tcPr>
            <w:tcW w:w="1984" w:type="dxa"/>
          </w:tcPr>
          <w:p w14:paraId="499A86E8"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Libelle affiché</w:t>
            </w:r>
          </w:p>
        </w:tc>
        <w:tc>
          <w:tcPr>
            <w:tcW w:w="1276" w:type="dxa"/>
          </w:tcPr>
          <w:p w14:paraId="4836564F"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Longueur maximum</w:t>
            </w:r>
          </w:p>
        </w:tc>
        <w:tc>
          <w:tcPr>
            <w:tcW w:w="709" w:type="dxa"/>
          </w:tcPr>
          <w:p w14:paraId="679A0158"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O/F</w:t>
            </w:r>
          </w:p>
        </w:tc>
        <w:tc>
          <w:tcPr>
            <w:tcW w:w="3827" w:type="dxa"/>
          </w:tcPr>
          <w:p w14:paraId="1A327559"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Commentaires</w:t>
            </w:r>
          </w:p>
        </w:tc>
      </w:tr>
      <w:tr w:rsidR="000631CD" w:rsidRPr="00CB1945" w14:paraId="326EE52E" w14:textId="77777777" w:rsidTr="00483E0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E1B5730" w14:textId="77777777" w:rsidR="000631CD" w:rsidRPr="006350C8" w:rsidRDefault="000631CD" w:rsidP="00B561FE">
            <w:pPr>
              <w:jc w:val="center"/>
              <w:rPr>
                <w:rFonts w:asciiTheme="minorHAnsi" w:hAnsiTheme="minorHAnsi" w:cs="Tahoma"/>
                <w:sz w:val="22"/>
                <w:szCs w:val="22"/>
              </w:rPr>
            </w:pPr>
            <w:r w:rsidRPr="006350C8">
              <w:rPr>
                <w:rFonts w:asciiTheme="minorHAnsi" w:hAnsiTheme="minorHAnsi" w:cs="Tahoma"/>
              </w:rPr>
              <w:t>Code</w:t>
            </w:r>
          </w:p>
        </w:tc>
        <w:tc>
          <w:tcPr>
            <w:tcW w:w="851" w:type="dxa"/>
          </w:tcPr>
          <w:p w14:paraId="29ECBCFB" w14:textId="77777777" w:rsidR="000631CD" w:rsidRPr="006350C8"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AN</w:t>
            </w:r>
          </w:p>
        </w:tc>
        <w:tc>
          <w:tcPr>
            <w:tcW w:w="1984" w:type="dxa"/>
          </w:tcPr>
          <w:p w14:paraId="7A1ABC6D" w14:textId="77777777" w:rsidR="00514F18"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Notification refus</w:t>
            </w:r>
          </w:p>
          <w:p w14:paraId="6EBB9A3B" w14:textId="77777777" w:rsidR="00514F18"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6B547F">
              <w:rPr>
                <w:rFonts w:cstheme="minorHAnsi"/>
              </w:rPr>
              <w:t>remboursement</w:t>
            </w:r>
            <w:proofErr w:type="gramEnd"/>
          </w:p>
          <w:p w14:paraId="2E18B45C" w14:textId="77777777" w:rsidR="000631CD"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immédiat</w:t>
            </w:r>
          </w:p>
        </w:tc>
        <w:tc>
          <w:tcPr>
            <w:tcW w:w="1276" w:type="dxa"/>
          </w:tcPr>
          <w:p w14:paraId="04CBE8B2" w14:textId="77777777" w:rsidR="000631CD" w:rsidRPr="006350C8"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w:t>
            </w:r>
          </w:p>
        </w:tc>
        <w:tc>
          <w:tcPr>
            <w:tcW w:w="709" w:type="dxa"/>
          </w:tcPr>
          <w:p w14:paraId="1DAA9BC7" w14:textId="77777777" w:rsidR="000631CD" w:rsidRPr="006350C8" w:rsidRDefault="000631CD" w:rsidP="00D2460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O</w:t>
            </w:r>
          </w:p>
        </w:tc>
        <w:tc>
          <w:tcPr>
            <w:tcW w:w="3827" w:type="dxa"/>
          </w:tcPr>
          <w:p w14:paraId="3526F417" w14:textId="43D7306C" w:rsidR="000631CD" w:rsidRPr="006350C8" w:rsidRDefault="00514F18" w:rsidP="00CF025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Le code du rapport est fixe : « </w:t>
            </w:r>
            <w:r w:rsidR="00345A93" w:rsidRPr="004D3558">
              <w:rPr>
                <w:rFonts w:cstheme="minorHAnsi"/>
              </w:rPr>
              <w:t>A71DSP2</w:t>
            </w:r>
            <w:r w:rsidR="00345A93" w:rsidRPr="00501032">
              <w:rPr>
                <w:rFonts w:eastAsia="SimSun" w:cstheme="minorHAnsi"/>
              </w:rPr>
              <w:t> »</w:t>
            </w:r>
          </w:p>
        </w:tc>
      </w:tr>
      <w:tr w:rsidR="000631CD" w:rsidRPr="00CB1945" w14:paraId="32A33369" w14:textId="77777777" w:rsidTr="00483E06">
        <w:trPr>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35AF2D8" w14:textId="77777777" w:rsidR="000631CD" w:rsidRPr="006350C8" w:rsidRDefault="000631CD" w:rsidP="00B561FE">
            <w:pPr>
              <w:jc w:val="center"/>
              <w:rPr>
                <w:rFonts w:asciiTheme="minorHAnsi" w:hAnsiTheme="minorHAnsi" w:cs="Tahoma"/>
                <w:sz w:val="22"/>
                <w:szCs w:val="22"/>
              </w:rPr>
            </w:pPr>
            <w:r w:rsidRPr="006350C8">
              <w:rPr>
                <w:rFonts w:asciiTheme="minorHAnsi" w:hAnsiTheme="minorHAnsi" w:cs="Tahoma"/>
              </w:rPr>
              <w:t>Date</w:t>
            </w:r>
          </w:p>
        </w:tc>
        <w:tc>
          <w:tcPr>
            <w:tcW w:w="851" w:type="dxa"/>
          </w:tcPr>
          <w:p w14:paraId="33234035" w14:textId="77777777" w:rsidR="000631CD" w:rsidRPr="006350C8"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DATE</w:t>
            </w:r>
          </w:p>
        </w:tc>
        <w:tc>
          <w:tcPr>
            <w:tcW w:w="1984" w:type="dxa"/>
          </w:tcPr>
          <w:p w14:paraId="6A62EEC5" w14:textId="77777777" w:rsidR="000631CD" w:rsidRPr="006350C8" w:rsidRDefault="000631CD" w:rsidP="00B561FE">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Date d’arrêté</w:t>
            </w:r>
          </w:p>
        </w:tc>
        <w:tc>
          <w:tcPr>
            <w:tcW w:w="1276" w:type="dxa"/>
          </w:tcPr>
          <w:p w14:paraId="706EDA46" w14:textId="77777777" w:rsidR="000631CD" w:rsidRPr="006350C8"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w:t>
            </w:r>
          </w:p>
        </w:tc>
        <w:tc>
          <w:tcPr>
            <w:tcW w:w="709" w:type="dxa"/>
          </w:tcPr>
          <w:p w14:paraId="67B8A00B" w14:textId="77777777" w:rsidR="000631CD" w:rsidRPr="006350C8" w:rsidRDefault="000631CD" w:rsidP="00D24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O</w:t>
            </w:r>
          </w:p>
        </w:tc>
        <w:tc>
          <w:tcPr>
            <w:tcW w:w="3827" w:type="dxa"/>
          </w:tcPr>
          <w:p w14:paraId="78C2D435" w14:textId="77777777" w:rsidR="00345A93" w:rsidRDefault="00514F18"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6B547F">
              <w:rPr>
                <w:rFonts w:cstheme="minorHAnsi"/>
              </w:rPr>
              <w:t>La date de déclaration correspond à la</w:t>
            </w:r>
          </w:p>
          <w:p w14:paraId="3A2BE3AF" w14:textId="5627DCB5" w:rsidR="00514F18" w:rsidRPr="006350C8" w:rsidRDefault="00345A93"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Pr>
                <w:rFonts w:cstheme="minorHAnsi"/>
              </w:rPr>
              <w:t>date</w:t>
            </w:r>
            <w:proofErr w:type="gramEnd"/>
            <w:r w:rsidR="00514F18" w:rsidRPr="006B547F">
              <w:rPr>
                <w:rFonts w:cstheme="minorHAnsi"/>
              </w:rPr>
              <w:t xml:space="preserve"> d’arrêté. Elle est sous le format </w:t>
            </w:r>
          </w:p>
          <w:p w14:paraId="40CA797B" w14:textId="4F1F8C1E" w:rsidR="000631CD" w:rsidRPr="006350C8" w:rsidRDefault="00514F18" w:rsidP="00514F1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 AAAA-MM ».</w:t>
            </w:r>
          </w:p>
        </w:tc>
      </w:tr>
    </w:tbl>
    <w:p w14:paraId="48D3E98F" w14:textId="77777777" w:rsidR="00443A66" w:rsidRDefault="00443A66" w:rsidP="00CE6BF9">
      <w:pPr>
        <w:pStyle w:val="Titre5"/>
      </w:pPr>
      <w:bookmarkStart w:id="28" w:name="_Toc41640302"/>
      <w:bookmarkStart w:id="29" w:name="_Toc41640303"/>
      <w:bookmarkStart w:id="30" w:name="_Toc41640304"/>
      <w:bookmarkStart w:id="31" w:name="_Toc41640305"/>
      <w:bookmarkStart w:id="32" w:name="_Toc485912380"/>
      <w:bookmarkStart w:id="33" w:name="_Toc181269475"/>
      <w:bookmarkEnd w:id="28"/>
      <w:bookmarkEnd w:id="29"/>
      <w:bookmarkEnd w:id="30"/>
      <w:bookmarkEnd w:id="31"/>
      <w:r>
        <w:t>La balise &lt;Data&gt;</w:t>
      </w:r>
      <w:bookmarkEnd w:id="32"/>
      <w:bookmarkEnd w:id="33"/>
    </w:p>
    <w:p w14:paraId="04B3FF60" w14:textId="77777777" w:rsidR="00443A66" w:rsidRDefault="00443A66" w:rsidP="000631CD">
      <w:pPr>
        <w:rPr>
          <w:lang w:eastAsia="x-none"/>
        </w:rPr>
      </w:pPr>
    </w:p>
    <w:p w14:paraId="0858B2FC" w14:textId="77777777" w:rsidR="000631CD" w:rsidRDefault="000631CD" w:rsidP="000631CD">
      <w:pPr>
        <w:rPr>
          <w:rFonts w:ascii="Calibri" w:hAnsi="Calibri"/>
        </w:rPr>
      </w:pPr>
      <w:r>
        <w:rPr>
          <w:lang w:eastAsia="x-none"/>
        </w:rPr>
        <w:lastRenderedPageBreak/>
        <w:t xml:space="preserve">Le rapport contient le formulaire </w:t>
      </w:r>
      <w:r>
        <w:rPr>
          <w:rFonts w:eastAsia="SimSun"/>
        </w:rPr>
        <w:t>« </w:t>
      </w:r>
      <w:r w:rsidR="006E1E50">
        <w:rPr>
          <w:rFonts w:eastAsia="SimSun"/>
        </w:rPr>
        <w:t>A71DSP2 </w:t>
      </w:r>
      <w:r>
        <w:rPr>
          <w:rFonts w:eastAsia="SimSun"/>
        </w:rPr>
        <w:t>»</w:t>
      </w:r>
      <w:r>
        <w:rPr>
          <w:lang w:eastAsia="x-none"/>
        </w:rPr>
        <w:t xml:space="preserve"> défini par la balise </w:t>
      </w:r>
      <w:r>
        <w:rPr>
          <w:rFonts w:ascii="Calibri" w:hAnsi="Calibri"/>
        </w:rPr>
        <w:t>&lt;Data&gt;. Cette balise contient plusieurs attributs :</w:t>
      </w:r>
    </w:p>
    <w:p w14:paraId="3B250EFD" w14:textId="444BBBFE" w:rsidR="000631CD" w:rsidRDefault="000631CD" w:rsidP="000631CD">
      <w:pPr>
        <w:rPr>
          <w:rFonts w:cs="Tahoma"/>
        </w:rPr>
      </w:pPr>
    </w:p>
    <w:tbl>
      <w:tblPr>
        <w:tblStyle w:val="Listeclaire-Accent1"/>
        <w:tblW w:w="10031" w:type="dxa"/>
        <w:tblLayout w:type="fixed"/>
        <w:tblLook w:val="04A0" w:firstRow="1" w:lastRow="0" w:firstColumn="1" w:lastColumn="0" w:noHBand="0" w:noVBand="1"/>
      </w:tblPr>
      <w:tblGrid>
        <w:gridCol w:w="1384"/>
        <w:gridCol w:w="807"/>
        <w:gridCol w:w="2312"/>
        <w:gridCol w:w="708"/>
        <w:gridCol w:w="556"/>
        <w:gridCol w:w="153"/>
        <w:gridCol w:w="4111"/>
      </w:tblGrid>
      <w:tr w:rsidR="00345A93" w:rsidRPr="00CB1945" w14:paraId="76EA4107" w14:textId="77777777" w:rsidTr="006F081D">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75FEA75D" w14:textId="77777777" w:rsidR="00345A93" w:rsidRPr="00B7747E" w:rsidRDefault="00345A93" w:rsidP="006F081D">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45677EE4"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2E7BBE15"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2312" w:type="dxa"/>
          </w:tcPr>
          <w:p w14:paraId="5C37E985"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708" w:type="dxa"/>
          </w:tcPr>
          <w:p w14:paraId="68066E81"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709" w:type="dxa"/>
            <w:gridSpan w:val="2"/>
          </w:tcPr>
          <w:p w14:paraId="59CA26E0"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4111" w:type="dxa"/>
          </w:tcPr>
          <w:p w14:paraId="3B423B50"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345A93" w:rsidRPr="00CB1945" w14:paraId="22664955" w14:textId="77777777" w:rsidTr="006F081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13CDA900" w14:textId="77777777" w:rsidR="00345A93" w:rsidRPr="00B7747E" w:rsidRDefault="00345A93" w:rsidP="006F081D">
            <w:pPr>
              <w:jc w:val="center"/>
              <w:rPr>
                <w:rFonts w:asciiTheme="minorHAnsi" w:hAnsiTheme="minorHAnsi" w:cs="Tahoma"/>
                <w:sz w:val="22"/>
                <w:szCs w:val="22"/>
              </w:rPr>
            </w:pPr>
            <w:proofErr w:type="spellStart"/>
            <w:r w:rsidRPr="00B7747E">
              <w:rPr>
                <w:rFonts w:cs="Tahoma"/>
              </w:rPr>
              <w:t>form</w:t>
            </w:r>
            <w:proofErr w:type="spellEnd"/>
          </w:p>
        </w:tc>
        <w:tc>
          <w:tcPr>
            <w:tcW w:w="807" w:type="dxa"/>
          </w:tcPr>
          <w:p w14:paraId="53D9176D"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2312" w:type="dxa"/>
          </w:tcPr>
          <w:p w14:paraId="4A6493CD" w14:textId="77777777" w:rsidR="00345A93" w:rsidRPr="00CD37E1"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Notification de refus</w:t>
            </w:r>
          </w:p>
          <w:p w14:paraId="0F870C32"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 </w:t>
            </w:r>
            <w:proofErr w:type="gramStart"/>
            <w:r w:rsidRPr="00B7747E">
              <w:rPr>
                <w:rFonts w:cstheme="minorHAnsi"/>
              </w:rPr>
              <w:t>remboursement</w:t>
            </w:r>
            <w:proofErr w:type="gramEnd"/>
          </w:p>
          <w:p w14:paraId="4AEBA325"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B7747E">
              <w:rPr>
                <w:rFonts w:cstheme="minorHAnsi"/>
              </w:rPr>
              <w:t>immédiat</w:t>
            </w:r>
            <w:proofErr w:type="gramEnd"/>
            <w:r w:rsidRPr="00B7747E">
              <w:rPr>
                <w:rFonts w:cstheme="minorHAnsi"/>
              </w:rPr>
              <w:t xml:space="preserve"> d’une</w:t>
            </w:r>
          </w:p>
          <w:p w14:paraId="4CDE9922"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B7747E">
              <w:rPr>
                <w:rFonts w:cstheme="minorHAnsi"/>
              </w:rPr>
              <w:t>opération</w:t>
            </w:r>
            <w:proofErr w:type="gramEnd"/>
            <w:r w:rsidRPr="00B7747E">
              <w:rPr>
                <w:rFonts w:cstheme="minorHAnsi"/>
              </w:rPr>
              <w:t xml:space="preserve"> de paiement</w:t>
            </w:r>
          </w:p>
          <w:p w14:paraId="12A58D43"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non autorisée</w:t>
            </w:r>
          </w:p>
        </w:tc>
        <w:tc>
          <w:tcPr>
            <w:tcW w:w="708" w:type="dxa"/>
          </w:tcPr>
          <w:p w14:paraId="742909FF"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56" w:type="dxa"/>
          </w:tcPr>
          <w:p w14:paraId="6571607D"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4264" w:type="dxa"/>
            <w:gridSpan w:val="2"/>
          </w:tcPr>
          <w:p w14:paraId="498F8821" w14:textId="77777777" w:rsidR="00345A93" w:rsidRPr="00B7747E" w:rsidRDefault="00345A93" w:rsidP="006F081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Le code du formulaire est fixe : « A71DSP2 »</w:t>
            </w:r>
          </w:p>
        </w:tc>
      </w:tr>
      <w:tr w:rsidR="00345A93" w:rsidRPr="00CB1945" w14:paraId="4CE5DCCE" w14:textId="77777777" w:rsidTr="006F081D">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49181892" w14:textId="77777777" w:rsidR="00345A93" w:rsidRPr="00B7747E" w:rsidRDefault="00345A93" w:rsidP="006F081D">
            <w:pPr>
              <w:jc w:val="center"/>
              <w:rPr>
                <w:rFonts w:asciiTheme="minorHAnsi" w:hAnsiTheme="minorHAnsi" w:cs="Tahoma"/>
                <w:sz w:val="22"/>
                <w:szCs w:val="22"/>
              </w:rPr>
            </w:pPr>
            <w:r w:rsidRPr="00B7747E">
              <w:rPr>
                <w:rFonts w:cs="Tahoma"/>
              </w:rPr>
              <w:t>close</w:t>
            </w:r>
          </w:p>
        </w:tc>
        <w:tc>
          <w:tcPr>
            <w:tcW w:w="807" w:type="dxa"/>
          </w:tcPr>
          <w:p w14:paraId="3C7378F3"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2312" w:type="dxa"/>
          </w:tcPr>
          <w:p w14:paraId="34F3C8F0"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708" w:type="dxa"/>
          </w:tcPr>
          <w:p w14:paraId="07705DAE"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56" w:type="dxa"/>
          </w:tcPr>
          <w:p w14:paraId="7CC6A26A"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4264" w:type="dxa"/>
            <w:gridSpan w:val="2"/>
          </w:tcPr>
          <w:p w14:paraId="6B51C447" w14:textId="77777777" w:rsidR="00345A93" w:rsidRPr="00B7747E" w:rsidRDefault="00345A93" w:rsidP="006F081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Dans le cadre de la collecte OSCAMPS, la valeur de l’attribut de clôture est fixe : close="</w:t>
            </w:r>
            <w:proofErr w:type="spellStart"/>
            <w:r w:rsidRPr="00B7747E">
              <w:rPr>
                <w:rFonts w:cstheme="minorHAnsi"/>
              </w:rPr>
              <w:t>true</w:t>
            </w:r>
            <w:proofErr w:type="spellEnd"/>
            <w:r w:rsidRPr="00B7747E">
              <w:rPr>
                <w:rFonts w:cstheme="minorHAnsi"/>
              </w:rPr>
              <w:t>"</w:t>
            </w:r>
          </w:p>
          <w:p w14:paraId="3AE3B6BA" w14:textId="77777777" w:rsidR="00345A93" w:rsidRPr="00B7747E" w:rsidRDefault="00345A93" w:rsidP="006F081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7C6DB9B7" w14:textId="66EFBBC4" w:rsidR="00345A93" w:rsidRDefault="00345A93" w:rsidP="000631CD">
      <w:pPr>
        <w:rPr>
          <w:rFonts w:cs="Tahoma"/>
        </w:rPr>
      </w:pPr>
    </w:p>
    <w:p w14:paraId="099EBBC6" w14:textId="0065AFDB" w:rsidR="00345A93" w:rsidRPr="000053C9" w:rsidRDefault="00345A93" w:rsidP="000631CD">
      <w:pPr>
        <w:rPr>
          <w:rFonts w:cs="Tahoma"/>
        </w:rPr>
      </w:pPr>
    </w:p>
    <w:p w14:paraId="17BCE418" w14:textId="77777777" w:rsidR="00443A66" w:rsidRDefault="00CE6BF9" w:rsidP="00CE6BF9">
      <w:pPr>
        <w:pStyle w:val="Titre5"/>
      </w:pPr>
      <w:bookmarkStart w:id="34" w:name="_La_balise_&lt;Item&gt;"/>
      <w:bookmarkStart w:id="35" w:name="_Toc181269476"/>
      <w:bookmarkEnd w:id="34"/>
      <w:r>
        <w:t>D</w:t>
      </w:r>
      <w:r w:rsidRPr="00CE6BF9">
        <w:t xml:space="preserve">escription des balises &lt;Item&gt; du Formulaire « </w:t>
      </w:r>
      <w:r w:rsidR="00683004">
        <w:t>A71DSP2</w:t>
      </w:r>
      <w:r w:rsidRPr="00CE6BF9">
        <w:t xml:space="preserve"> »</w:t>
      </w:r>
      <w:bookmarkEnd w:id="35"/>
    </w:p>
    <w:p w14:paraId="44871A93" w14:textId="77777777" w:rsidR="000053C9" w:rsidRDefault="000053C9" w:rsidP="000053C9">
      <w:pPr>
        <w:rPr>
          <w:rFonts w:cs="Tahoma"/>
        </w:rPr>
      </w:pPr>
    </w:p>
    <w:p w14:paraId="0E13598A" w14:textId="77777777" w:rsidR="00683004" w:rsidRPr="00D3579C" w:rsidRDefault="00683004" w:rsidP="00683004">
      <w:pPr>
        <w:rPr>
          <w:rFonts w:cs="Tahoma"/>
        </w:rPr>
      </w:pPr>
      <w:r w:rsidRPr="00D3579C">
        <w:rPr>
          <w:rFonts w:cs="Tahoma"/>
        </w:rPr>
        <w:t xml:space="preserve">La valeur des balises DIM pour les attributs SCTID restent fixe. Cela permettra au </w:t>
      </w:r>
      <w:proofErr w:type="spellStart"/>
      <w:r w:rsidRPr="00D3579C">
        <w:rPr>
          <w:rFonts w:cs="Tahoma"/>
        </w:rPr>
        <w:t>Backend</w:t>
      </w:r>
      <w:proofErr w:type="spellEnd"/>
      <w:r w:rsidRPr="00D3579C">
        <w:rPr>
          <w:rFonts w:cs="Tahoma"/>
        </w:rPr>
        <w:t xml:space="preserve"> d’identifier la section et les informations contenues dans l’item.</w:t>
      </w:r>
    </w:p>
    <w:p w14:paraId="27D26D5F" w14:textId="34BD4B1D" w:rsidR="00CF025F" w:rsidRDefault="00683004" w:rsidP="00CF025F">
      <w:pPr>
        <w:rPr>
          <w:lang w:eastAsia="x-none"/>
        </w:rPr>
      </w:pPr>
      <w:r w:rsidRPr="00D3579C">
        <w:t xml:space="preserve">Ce formulaire est constitué </w:t>
      </w:r>
      <w:r w:rsidR="00345A93">
        <w:t>de deux sections.</w:t>
      </w:r>
    </w:p>
    <w:p w14:paraId="681FE14F" w14:textId="488C59CD" w:rsidR="00CF025F" w:rsidRPr="00345A93" w:rsidRDefault="00CF025F" w:rsidP="006350C8">
      <w:pPr>
        <w:pStyle w:val="Titre4"/>
      </w:pPr>
      <w:bookmarkStart w:id="36" w:name="_Toc181269477"/>
      <w:r w:rsidRPr="00E05FDB">
        <w:rPr>
          <w:b w:val="0"/>
          <w:bCs w:val="0"/>
          <w:i w:val="0"/>
          <w:iCs w:val="0"/>
        </w:rPr>
        <w:t xml:space="preserve">Description des balises &lt;Item&gt; </w:t>
      </w:r>
      <w:r w:rsidR="00F8596C" w:rsidRPr="00E05FDB">
        <w:rPr>
          <w:b w:val="0"/>
          <w:bCs w:val="0"/>
          <w:i w:val="0"/>
          <w:iCs w:val="0"/>
        </w:rPr>
        <w:t>de la section « Notification de refus de remboursement immédiat d’une opération de paiement non autorisée »</w:t>
      </w:r>
      <w:bookmarkEnd w:id="36"/>
    </w:p>
    <w:p w14:paraId="2A13818C" w14:textId="77777777" w:rsidR="00CF025F" w:rsidRPr="009704D1" w:rsidRDefault="00CF025F" w:rsidP="00CF025F"/>
    <w:tbl>
      <w:tblPr>
        <w:tblStyle w:val="Listeclaire-Accent1"/>
        <w:tblW w:w="10031" w:type="dxa"/>
        <w:tblLayout w:type="fixed"/>
        <w:tblLook w:val="04A0" w:firstRow="1" w:lastRow="0" w:firstColumn="1" w:lastColumn="0" w:noHBand="0" w:noVBand="1"/>
      </w:tblPr>
      <w:tblGrid>
        <w:gridCol w:w="2027"/>
        <w:gridCol w:w="3830"/>
        <w:gridCol w:w="1472"/>
        <w:gridCol w:w="737"/>
        <w:gridCol w:w="1965"/>
      </w:tblGrid>
      <w:tr w:rsidR="00CF025F" w:rsidRPr="00B71908" w14:paraId="74AF1A31" w14:textId="77777777" w:rsidTr="00345AF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27" w:type="dxa"/>
          </w:tcPr>
          <w:p w14:paraId="495D9646" w14:textId="77777777" w:rsidR="00CF025F" w:rsidRPr="006350C8" w:rsidRDefault="00CF025F" w:rsidP="00424FD3">
            <w:pPr>
              <w:spacing w:before="60" w:after="60"/>
              <w:jc w:val="center"/>
              <w:rPr>
                <w:rFonts w:asciiTheme="minorHAnsi" w:eastAsia="SimSun" w:hAnsiTheme="minorHAnsi" w:cs="Tahoma"/>
                <w:sz w:val="22"/>
                <w:szCs w:val="22"/>
              </w:rPr>
            </w:pPr>
            <w:r w:rsidRPr="006350C8">
              <w:rPr>
                <w:rFonts w:asciiTheme="minorHAnsi" w:eastAsia="SimSun" w:hAnsiTheme="minorHAnsi" w:cs="Tahoma"/>
              </w:rPr>
              <w:t>Propriétés</w:t>
            </w:r>
          </w:p>
        </w:tc>
        <w:tc>
          <w:tcPr>
            <w:tcW w:w="3830" w:type="dxa"/>
          </w:tcPr>
          <w:p w14:paraId="265AE109"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Libelle affiché</w:t>
            </w:r>
          </w:p>
        </w:tc>
        <w:tc>
          <w:tcPr>
            <w:tcW w:w="1472" w:type="dxa"/>
          </w:tcPr>
          <w:p w14:paraId="0777D570"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Type*</w:t>
            </w:r>
          </w:p>
          <w:p w14:paraId="1B43E1E3"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(Longueur)</w:t>
            </w:r>
          </w:p>
        </w:tc>
        <w:tc>
          <w:tcPr>
            <w:tcW w:w="737" w:type="dxa"/>
          </w:tcPr>
          <w:p w14:paraId="163D7DC9"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O/F</w:t>
            </w:r>
          </w:p>
        </w:tc>
        <w:tc>
          <w:tcPr>
            <w:tcW w:w="1965" w:type="dxa"/>
          </w:tcPr>
          <w:p w14:paraId="500F43F6"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Commentaires</w:t>
            </w:r>
          </w:p>
        </w:tc>
      </w:tr>
      <w:tr w:rsidR="00CF025F" w:rsidRPr="00B71908" w14:paraId="0481D18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A6823A3" w14:textId="77777777" w:rsidR="00CF025F" w:rsidRPr="006350C8" w:rsidRDefault="00F8596C" w:rsidP="00424FD3">
            <w:pPr>
              <w:rPr>
                <w:rFonts w:asciiTheme="minorHAnsi" w:hAnsiTheme="minorHAnsi" w:cstheme="minorHAnsi"/>
                <w:sz w:val="22"/>
                <w:szCs w:val="22"/>
              </w:rPr>
            </w:pPr>
            <w:r w:rsidRPr="00B71908">
              <w:rPr>
                <w:rFonts w:cstheme="minorHAnsi"/>
              </w:rPr>
              <w:t>REFERENCE</w:t>
            </w:r>
          </w:p>
        </w:tc>
        <w:tc>
          <w:tcPr>
            <w:tcW w:w="3830" w:type="dxa"/>
          </w:tcPr>
          <w:p w14:paraId="582BCEA0" w14:textId="77777777" w:rsidR="00CF025F" w:rsidRPr="006350C8"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Référence</w:t>
            </w:r>
          </w:p>
        </w:tc>
        <w:tc>
          <w:tcPr>
            <w:tcW w:w="1472" w:type="dxa"/>
          </w:tcPr>
          <w:p w14:paraId="23A2A2A0" w14:textId="77777777" w:rsidR="00CF025F"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AN(12)</w:t>
            </w:r>
          </w:p>
        </w:tc>
        <w:tc>
          <w:tcPr>
            <w:tcW w:w="737" w:type="dxa"/>
          </w:tcPr>
          <w:p w14:paraId="31458714" w14:textId="77777777" w:rsidR="00CF025F" w:rsidRPr="006350C8" w:rsidRDefault="00CF025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535BD186" w14:textId="77777777" w:rsidR="00CF025F" w:rsidRPr="006350C8" w:rsidRDefault="000A449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Référence interne du déclarant</w:t>
            </w:r>
          </w:p>
        </w:tc>
      </w:tr>
      <w:tr w:rsidR="00F8596C" w:rsidRPr="00B71908" w14:paraId="739FB01F"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3510031" w14:textId="77777777" w:rsidR="00F8596C" w:rsidRPr="006350C8" w:rsidRDefault="00F8596C" w:rsidP="00424FD3">
            <w:pPr>
              <w:rPr>
                <w:rFonts w:asciiTheme="minorHAnsi" w:hAnsiTheme="minorHAnsi" w:cstheme="minorHAnsi"/>
                <w:sz w:val="22"/>
                <w:szCs w:val="22"/>
              </w:rPr>
            </w:pPr>
            <w:r w:rsidRPr="00B71908">
              <w:rPr>
                <w:rFonts w:cstheme="minorHAnsi"/>
              </w:rPr>
              <w:t>MOYEN_PAIE</w:t>
            </w:r>
          </w:p>
        </w:tc>
        <w:tc>
          <w:tcPr>
            <w:tcW w:w="3830" w:type="dxa"/>
          </w:tcPr>
          <w:p w14:paraId="558115D7" w14:textId="77777777" w:rsidR="00F8596C" w:rsidRPr="006350C8"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Moyen de paiement</w:t>
            </w:r>
          </w:p>
        </w:tc>
        <w:tc>
          <w:tcPr>
            <w:tcW w:w="1472" w:type="dxa"/>
          </w:tcPr>
          <w:p w14:paraId="542FC23B"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AN(8)</w:t>
            </w:r>
          </w:p>
        </w:tc>
        <w:tc>
          <w:tcPr>
            <w:tcW w:w="737" w:type="dxa"/>
          </w:tcPr>
          <w:p w14:paraId="473B3C35"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468190E0"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autorisées dans le « Tableau 1 » ci-dessous</w:t>
            </w:r>
          </w:p>
        </w:tc>
      </w:tr>
      <w:tr w:rsidR="00F8596C" w:rsidRPr="00B71908" w14:paraId="3B5E987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503491CB" w14:textId="77777777" w:rsidR="00F8596C" w:rsidRPr="006350C8" w:rsidRDefault="00F8596C" w:rsidP="00424FD3">
            <w:pPr>
              <w:rPr>
                <w:rFonts w:asciiTheme="minorHAnsi" w:hAnsiTheme="minorHAnsi" w:cstheme="minorHAnsi"/>
                <w:sz w:val="22"/>
                <w:szCs w:val="22"/>
              </w:rPr>
            </w:pPr>
            <w:r w:rsidRPr="00B71908">
              <w:rPr>
                <w:rFonts w:cstheme="minorHAnsi"/>
              </w:rPr>
              <w:t>CANAL_INIT</w:t>
            </w:r>
          </w:p>
        </w:tc>
        <w:tc>
          <w:tcPr>
            <w:tcW w:w="3830" w:type="dxa"/>
          </w:tcPr>
          <w:p w14:paraId="0BC9EE65" w14:textId="77777777" w:rsidR="00F8596C" w:rsidRPr="006350C8"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Canal d’initiation</w:t>
            </w:r>
          </w:p>
        </w:tc>
        <w:tc>
          <w:tcPr>
            <w:tcW w:w="1472" w:type="dxa"/>
          </w:tcPr>
          <w:p w14:paraId="5CCB3D68"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AN(3)</w:t>
            </w:r>
          </w:p>
        </w:tc>
        <w:tc>
          <w:tcPr>
            <w:tcW w:w="737" w:type="dxa"/>
          </w:tcPr>
          <w:p w14:paraId="7BFF98C4"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17949D2D"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autorisées dans le « Tableau 2 » ci-dessous</w:t>
            </w:r>
          </w:p>
        </w:tc>
      </w:tr>
      <w:tr w:rsidR="00F8596C" w:rsidRPr="00B71908" w14:paraId="1390B405"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70D0F1D" w14:textId="77777777" w:rsidR="00F8596C" w:rsidRPr="006350C8" w:rsidRDefault="00F8596C" w:rsidP="00424FD3">
            <w:pPr>
              <w:rPr>
                <w:rFonts w:asciiTheme="minorHAnsi" w:hAnsiTheme="minorHAnsi" w:cstheme="minorHAnsi"/>
                <w:sz w:val="22"/>
                <w:szCs w:val="22"/>
              </w:rPr>
            </w:pPr>
            <w:r w:rsidRPr="00B71908">
              <w:rPr>
                <w:rFonts w:cstheme="minorHAnsi"/>
              </w:rPr>
              <w:t>AUTHEN_FORTE</w:t>
            </w:r>
          </w:p>
        </w:tc>
        <w:tc>
          <w:tcPr>
            <w:tcW w:w="3830" w:type="dxa"/>
          </w:tcPr>
          <w:p w14:paraId="0B09903F" w14:textId="77777777" w:rsidR="00F8596C" w:rsidRPr="006350C8"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Recours à authentification forte</w:t>
            </w:r>
          </w:p>
        </w:tc>
        <w:tc>
          <w:tcPr>
            <w:tcW w:w="1472" w:type="dxa"/>
          </w:tcPr>
          <w:p w14:paraId="08EF8A05"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AN(3)</w:t>
            </w:r>
          </w:p>
        </w:tc>
        <w:tc>
          <w:tcPr>
            <w:tcW w:w="737" w:type="dxa"/>
          </w:tcPr>
          <w:p w14:paraId="688EA014"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42A01D4C"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 : « OUI » ou « NON »</w:t>
            </w:r>
          </w:p>
        </w:tc>
      </w:tr>
      <w:tr w:rsidR="00F8596C" w:rsidRPr="00B71908" w14:paraId="0A8F0744"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156DB44" w14:textId="77777777" w:rsidR="00F8596C" w:rsidRPr="006350C8" w:rsidRDefault="00F8596C" w:rsidP="002C52EF">
            <w:pPr>
              <w:rPr>
                <w:rFonts w:asciiTheme="minorHAnsi" w:hAnsiTheme="minorHAnsi" w:cstheme="minorHAnsi"/>
                <w:sz w:val="22"/>
                <w:szCs w:val="22"/>
              </w:rPr>
            </w:pPr>
            <w:r w:rsidRPr="00B71908">
              <w:rPr>
                <w:rFonts w:cstheme="minorHAnsi"/>
              </w:rPr>
              <w:t>NB_OP</w:t>
            </w:r>
          </w:p>
        </w:tc>
        <w:tc>
          <w:tcPr>
            <w:tcW w:w="3830" w:type="dxa"/>
            <w:vAlign w:val="center"/>
          </w:tcPr>
          <w:p w14:paraId="6C268310" w14:textId="77777777" w:rsidR="00F8596C" w:rsidRPr="006350C8"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Nombre d’opérations</w:t>
            </w:r>
          </w:p>
        </w:tc>
        <w:tc>
          <w:tcPr>
            <w:tcW w:w="1472" w:type="dxa"/>
            <w:vAlign w:val="center"/>
          </w:tcPr>
          <w:p w14:paraId="1C7EE1F8" w14:textId="4B5DE776" w:rsidR="00F8596C" w:rsidRPr="00345A93" w:rsidRDefault="00F8596C" w:rsidP="007450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5A93">
              <w:rPr>
                <w:rFonts w:cstheme="minorHAnsi"/>
              </w:rPr>
              <w:t>N(</w:t>
            </w:r>
            <w:r w:rsidR="00745022" w:rsidRPr="00E05FDB">
              <w:rPr>
                <w:rFonts w:cstheme="minorHAnsi"/>
              </w:rPr>
              <w:t>4</w:t>
            </w:r>
            <w:r w:rsidRPr="00345A93">
              <w:rPr>
                <w:rFonts w:cstheme="minorHAnsi"/>
              </w:rPr>
              <w:t>)</w:t>
            </w:r>
          </w:p>
        </w:tc>
        <w:tc>
          <w:tcPr>
            <w:tcW w:w="737" w:type="dxa"/>
          </w:tcPr>
          <w:p w14:paraId="4AAFA2F6" w14:textId="77777777" w:rsidR="00F8596C" w:rsidRPr="00345A93"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5A93">
              <w:rPr>
                <w:rFonts w:cstheme="minorHAnsi"/>
              </w:rPr>
              <w:t>O</w:t>
            </w:r>
          </w:p>
        </w:tc>
        <w:tc>
          <w:tcPr>
            <w:tcW w:w="1965" w:type="dxa"/>
          </w:tcPr>
          <w:p w14:paraId="4F0B963A" w14:textId="6C857979" w:rsidR="00F8596C" w:rsidRPr="00345A93" w:rsidRDefault="00745022"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5FDB">
              <w:rPr>
                <w:rFonts w:cstheme="minorHAnsi"/>
              </w:rPr>
              <w:t xml:space="preserve">L’agrandissement de 2 à 4 chiffres </w:t>
            </w:r>
            <w:r w:rsidRPr="00E05FDB">
              <w:t>sera prise en compte avec effet rétroactif</w:t>
            </w:r>
          </w:p>
        </w:tc>
      </w:tr>
      <w:tr w:rsidR="00F8596C" w:rsidRPr="00B71908" w14:paraId="00D98763"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2C16672A" w14:textId="77777777" w:rsidR="00F8596C" w:rsidRPr="006350C8" w:rsidRDefault="00F8596C" w:rsidP="002C52EF">
            <w:pPr>
              <w:rPr>
                <w:rFonts w:asciiTheme="minorHAnsi" w:hAnsiTheme="minorHAnsi" w:cstheme="minorHAnsi"/>
                <w:sz w:val="22"/>
                <w:szCs w:val="22"/>
              </w:rPr>
            </w:pPr>
            <w:r w:rsidRPr="00B71908">
              <w:rPr>
                <w:rFonts w:cstheme="minorHAnsi"/>
              </w:rPr>
              <w:t>MT_CUMUL</w:t>
            </w:r>
          </w:p>
        </w:tc>
        <w:tc>
          <w:tcPr>
            <w:tcW w:w="3830" w:type="dxa"/>
            <w:vAlign w:val="center"/>
          </w:tcPr>
          <w:p w14:paraId="72807738" w14:textId="0CCA1B8C" w:rsidR="00F8596C" w:rsidRPr="006350C8" w:rsidRDefault="00F8596C" w:rsidP="002C52E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Montant cumulé</w:t>
            </w:r>
            <w:r w:rsidR="00345A93">
              <w:rPr>
                <w:rFonts w:cstheme="minorHAnsi"/>
              </w:rPr>
              <w:t xml:space="preserve"> (€)</w:t>
            </w:r>
          </w:p>
        </w:tc>
        <w:tc>
          <w:tcPr>
            <w:tcW w:w="1472" w:type="dxa"/>
            <w:vAlign w:val="center"/>
          </w:tcPr>
          <w:p w14:paraId="456A8BB1" w14:textId="3762C434" w:rsidR="00F8596C" w:rsidRPr="006350C8" w:rsidRDefault="00307E43"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N(</w:t>
            </w:r>
            <w:r w:rsidR="00880A3D">
              <w:rPr>
                <w:rFonts w:cstheme="minorHAnsi"/>
              </w:rPr>
              <w:t>11,</w:t>
            </w:r>
            <w:r w:rsidR="00F8596C" w:rsidRPr="00B71908">
              <w:rPr>
                <w:rFonts w:cstheme="minorHAnsi"/>
              </w:rPr>
              <w:t>2)</w:t>
            </w:r>
          </w:p>
        </w:tc>
        <w:tc>
          <w:tcPr>
            <w:tcW w:w="737" w:type="dxa"/>
          </w:tcPr>
          <w:p w14:paraId="237DD1F4"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2CEC5083" w14:textId="7CB2CB7F" w:rsidR="00F8596C" w:rsidRPr="006350C8" w:rsidRDefault="00307E43"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Saisie limitée à 11</w:t>
            </w:r>
            <w:r w:rsidR="00F8596C" w:rsidRPr="00B71908">
              <w:rPr>
                <w:rFonts w:cstheme="minorHAnsi"/>
              </w:rPr>
              <w:t xml:space="preserve"> caractères </w:t>
            </w:r>
            <w:r w:rsidR="00F8596C" w:rsidRPr="00B71908">
              <w:rPr>
                <w:rFonts w:cstheme="minorHAnsi"/>
              </w:rPr>
              <w:lastRenderedPageBreak/>
              <w:t xml:space="preserve">numériques </w:t>
            </w:r>
            <w:r w:rsidR="00880A3D">
              <w:rPr>
                <w:rFonts w:cstheme="minorHAnsi"/>
              </w:rPr>
              <w:t>et</w:t>
            </w:r>
            <w:r w:rsidR="00F8596C" w:rsidRPr="00B71908">
              <w:rPr>
                <w:rFonts w:cstheme="minorHAnsi"/>
              </w:rPr>
              <w:t xml:space="preserve"> 2 décimales</w:t>
            </w:r>
          </w:p>
        </w:tc>
      </w:tr>
      <w:tr w:rsidR="00F8596C" w:rsidRPr="00B71908" w14:paraId="5E6294BC"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2B939E" w14:textId="1E16A706" w:rsidR="00F8596C" w:rsidRPr="006350C8" w:rsidRDefault="00F8596C" w:rsidP="002C52EF">
            <w:pPr>
              <w:rPr>
                <w:rFonts w:asciiTheme="minorHAnsi" w:hAnsiTheme="minorHAnsi" w:cstheme="minorHAnsi"/>
                <w:sz w:val="22"/>
                <w:szCs w:val="22"/>
              </w:rPr>
            </w:pPr>
            <w:r w:rsidRPr="00B71908">
              <w:rPr>
                <w:rFonts w:cstheme="minorHAnsi"/>
              </w:rPr>
              <w:lastRenderedPageBreak/>
              <w:t>MOTIF</w:t>
            </w:r>
            <w:r w:rsidR="00345A93">
              <w:rPr>
                <w:rFonts w:cstheme="minorHAnsi"/>
              </w:rPr>
              <w:t>_JUSTIF</w:t>
            </w:r>
          </w:p>
        </w:tc>
        <w:tc>
          <w:tcPr>
            <w:tcW w:w="3830" w:type="dxa"/>
          </w:tcPr>
          <w:p w14:paraId="06CAE626" w14:textId="4F61FFEB" w:rsidR="00F8596C" w:rsidRPr="006350C8"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Motif</w:t>
            </w:r>
            <w:r w:rsidR="00345A93">
              <w:rPr>
                <w:rFonts w:cstheme="minorHAnsi"/>
              </w:rPr>
              <w:t xml:space="preserve"> et justification de non remboursement immédiat</w:t>
            </w:r>
          </w:p>
        </w:tc>
        <w:tc>
          <w:tcPr>
            <w:tcW w:w="1472" w:type="dxa"/>
            <w:vAlign w:val="center"/>
          </w:tcPr>
          <w:p w14:paraId="30EC054D" w14:textId="7AD4C69D" w:rsidR="00F8596C" w:rsidRPr="006350C8" w:rsidRDefault="00F8596C" w:rsidP="00345A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w:t>
            </w:r>
            <w:r w:rsidR="00345A93">
              <w:rPr>
                <w:rFonts w:cstheme="minorHAnsi"/>
              </w:rPr>
              <w:t>500</w:t>
            </w:r>
            <w:r w:rsidRPr="00B71908">
              <w:rPr>
                <w:rFonts w:cstheme="minorHAnsi"/>
              </w:rPr>
              <w:t>)</w:t>
            </w:r>
          </w:p>
        </w:tc>
        <w:tc>
          <w:tcPr>
            <w:tcW w:w="737" w:type="dxa"/>
          </w:tcPr>
          <w:p w14:paraId="699433B9"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7591331B" w14:textId="4FD46E58" w:rsidR="00F8596C" w:rsidRPr="006350C8" w:rsidRDefault="00345A93"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Texte libre entre 10 et 500 caractères</w:t>
            </w:r>
          </w:p>
        </w:tc>
      </w:tr>
      <w:tr w:rsidR="00F8596C" w:rsidRPr="00B71908" w14:paraId="03291E14"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763331" w14:textId="77777777" w:rsidR="00F8596C" w:rsidRPr="006350C8" w:rsidRDefault="00F8596C" w:rsidP="002C52EF">
            <w:pPr>
              <w:rPr>
                <w:rFonts w:asciiTheme="minorHAnsi" w:hAnsiTheme="minorHAnsi" w:cstheme="minorHAnsi"/>
                <w:sz w:val="22"/>
                <w:szCs w:val="22"/>
              </w:rPr>
            </w:pPr>
            <w:r w:rsidRPr="00B71908">
              <w:rPr>
                <w:rFonts w:cstheme="minorHAnsi"/>
              </w:rPr>
              <w:t>SCTID</w:t>
            </w:r>
          </w:p>
        </w:tc>
        <w:tc>
          <w:tcPr>
            <w:tcW w:w="3830" w:type="dxa"/>
          </w:tcPr>
          <w:p w14:paraId="3596C082"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w:t>
            </w:r>
          </w:p>
        </w:tc>
        <w:tc>
          <w:tcPr>
            <w:tcW w:w="1472" w:type="dxa"/>
          </w:tcPr>
          <w:p w14:paraId="73640FAB"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w:t>
            </w:r>
          </w:p>
        </w:tc>
        <w:tc>
          <w:tcPr>
            <w:tcW w:w="737" w:type="dxa"/>
          </w:tcPr>
          <w:p w14:paraId="60BA0828"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5BD7DC3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 fixe : « NOTIF_REFUS »</w:t>
            </w:r>
          </w:p>
        </w:tc>
      </w:tr>
    </w:tbl>
    <w:p w14:paraId="5B7399CA" w14:textId="77777777" w:rsidR="00CF025F" w:rsidRPr="00B71908" w:rsidRDefault="00CF025F" w:rsidP="00CF025F">
      <w:r w:rsidRPr="00B71908">
        <w:t xml:space="preserve"> (*) Voir le détail des abréviations en annexe 1</w:t>
      </w:r>
    </w:p>
    <w:p w14:paraId="7CDFC0E2" w14:textId="77777777" w:rsidR="00F8596C" w:rsidRDefault="00F8596C" w:rsidP="00F8596C">
      <w:pPr>
        <w:pStyle w:val="Sansinterligne"/>
      </w:pPr>
    </w:p>
    <w:p w14:paraId="2EF7A187" w14:textId="77777777" w:rsidR="00F8596C" w:rsidRPr="00B71908" w:rsidRDefault="00F8596C" w:rsidP="00F8596C">
      <w:pPr>
        <w:rPr>
          <w:b/>
          <w:u w:val="single"/>
        </w:rPr>
      </w:pPr>
      <w:r w:rsidRPr="00B71908">
        <w:rPr>
          <w:b/>
          <w:u w:val="single"/>
        </w:rPr>
        <w:t xml:space="preserve">Tableau 1 : Liste des moyens de paiement : </w:t>
      </w:r>
    </w:p>
    <w:p w14:paraId="6CFC8298" w14:textId="77777777" w:rsidR="00F8596C" w:rsidRPr="00B71908"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427"/>
        <w:gridCol w:w="2233"/>
        <w:gridCol w:w="5670"/>
        <w:gridCol w:w="1559"/>
      </w:tblGrid>
      <w:tr w:rsidR="00F8596C" w:rsidRPr="00B71908" w14:paraId="1D084ACD" w14:textId="77777777" w:rsidTr="002C52EF">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tcPr>
          <w:p w14:paraId="2E2AF728" w14:textId="77777777" w:rsidR="00F8596C" w:rsidRPr="006350C8" w:rsidRDefault="00F8596C" w:rsidP="002C52EF">
            <w:pPr>
              <w:rPr>
                <w:rFonts w:asciiTheme="minorHAnsi" w:hAnsiTheme="minorHAnsi" w:cstheme="minorHAnsi"/>
                <w:sz w:val="22"/>
                <w:szCs w:val="22"/>
              </w:rPr>
            </w:pPr>
            <w:r w:rsidRPr="00B71908">
              <w:rPr>
                <w:rFonts w:cstheme="minorHAnsi"/>
              </w:rPr>
              <w:t>N°</w:t>
            </w:r>
          </w:p>
        </w:tc>
        <w:tc>
          <w:tcPr>
            <w:tcW w:w="2233" w:type="dxa"/>
          </w:tcPr>
          <w:p w14:paraId="41588FC6" w14:textId="77777777" w:rsidR="00F8596C" w:rsidRPr="006350C8"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5670" w:type="dxa"/>
          </w:tcPr>
          <w:p w14:paraId="7D907B63"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2ADA8AB7"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F8596C" w:rsidRPr="00B71908" w14:paraId="3719C7C8"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22A566A" w14:textId="77777777" w:rsidR="00F8596C" w:rsidRPr="006350C8" w:rsidRDefault="00F8596C" w:rsidP="002C52EF">
            <w:pPr>
              <w:rPr>
                <w:rFonts w:asciiTheme="minorHAnsi" w:hAnsiTheme="minorHAnsi" w:cstheme="minorHAnsi"/>
                <w:sz w:val="22"/>
                <w:szCs w:val="22"/>
              </w:rPr>
            </w:pPr>
            <w:r w:rsidRPr="00B71908">
              <w:rPr>
                <w:rFonts w:cstheme="minorHAnsi"/>
              </w:rPr>
              <w:t>1</w:t>
            </w:r>
          </w:p>
        </w:tc>
        <w:tc>
          <w:tcPr>
            <w:tcW w:w="2233" w:type="dxa"/>
            <w:vAlign w:val="center"/>
          </w:tcPr>
          <w:p w14:paraId="0D420657"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CARTE</w:t>
            </w:r>
          </w:p>
        </w:tc>
        <w:tc>
          <w:tcPr>
            <w:tcW w:w="5670" w:type="dxa"/>
            <w:tcBorders>
              <w:right w:val="single" w:sz="4" w:space="0" w:color="auto"/>
            </w:tcBorders>
            <w:shd w:val="clear" w:color="auto" w:fill="auto"/>
            <w:vAlign w:val="center"/>
          </w:tcPr>
          <w:p w14:paraId="38F9E550"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Cartes de paiement</w:t>
            </w:r>
          </w:p>
        </w:tc>
        <w:tc>
          <w:tcPr>
            <w:tcW w:w="1559" w:type="dxa"/>
            <w:tcBorders>
              <w:left w:val="single" w:sz="4" w:space="0" w:color="auto"/>
            </w:tcBorders>
            <w:vAlign w:val="center"/>
          </w:tcPr>
          <w:p w14:paraId="65DF0042"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5651C1FB"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73121B65" w14:textId="77777777" w:rsidR="00F8596C" w:rsidRPr="006350C8" w:rsidRDefault="00F8596C" w:rsidP="002C52EF">
            <w:pPr>
              <w:rPr>
                <w:rFonts w:asciiTheme="minorHAnsi" w:hAnsiTheme="minorHAnsi" w:cstheme="minorHAnsi"/>
                <w:sz w:val="22"/>
                <w:szCs w:val="22"/>
              </w:rPr>
            </w:pPr>
            <w:r w:rsidRPr="00B71908">
              <w:rPr>
                <w:rFonts w:cstheme="minorHAnsi"/>
              </w:rPr>
              <w:t>2</w:t>
            </w:r>
          </w:p>
        </w:tc>
        <w:tc>
          <w:tcPr>
            <w:tcW w:w="2233" w:type="dxa"/>
            <w:vAlign w:val="center"/>
          </w:tcPr>
          <w:p w14:paraId="18B1E66F"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w:t>
            </w:r>
          </w:p>
        </w:tc>
        <w:tc>
          <w:tcPr>
            <w:tcW w:w="5670" w:type="dxa"/>
            <w:tcBorders>
              <w:right w:val="single" w:sz="4" w:space="0" w:color="auto"/>
            </w:tcBorders>
            <w:shd w:val="clear" w:color="auto" w:fill="auto"/>
            <w:vAlign w:val="center"/>
          </w:tcPr>
          <w:p w14:paraId="7BE1E3C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Virements</w:t>
            </w:r>
          </w:p>
        </w:tc>
        <w:tc>
          <w:tcPr>
            <w:tcW w:w="1559" w:type="dxa"/>
            <w:tcBorders>
              <w:top w:val="single" w:sz="8" w:space="0" w:color="4F81BD" w:themeColor="accent1"/>
              <w:left w:val="single" w:sz="4" w:space="0" w:color="auto"/>
              <w:bottom w:val="single" w:sz="8" w:space="0" w:color="4F81BD" w:themeColor="accent1"/>
            </w:tcBorders>
            <w:vAlign w:val="center"/>
          </w:tcPr>
          <w:p w14:paraId="23ED0126"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0510A60A"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198B9659" w14:textId="77777777" w:rsidR="00F8596C" w:rsidRPr="006350C8" w:rsidRDefault="00F8596C" w:rsidP="002C52EF">
            <w:pPr>
              <w:rPr>
                <w:rFonts w:asciiTheme="minorHAnsi" w:hAnsiTheme="minorHAnsi" w:cstheme="minorHAnsi"/>
                <w:sz w:val="22"/>
                <w:szCs w:val="22"/>
              </w:rPr>
            </w:pPr>
            <w:r w:rsidRPr="00B71908">
              <w:rPr>
                <w:rFonts w:cstheme="minorHAnsi"/>
              </w:rPr>
              <w:t>3</w:t>
            </w:r>
          </w:p>
        </w:tc>
        <w:tc>
          <w:tcPr>
            <w:tcW w:w="2233" w:type="dxa"/>
            <w:vAlign w:val="center"/>
          </w:tcPr>
          <w:p w14:paraId="1B1397D8"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PRELEVEM</w:t>
            </w:r>
          </w:p>
        </w:tc>
        <w:tc>
          <w:tcPr>
            <w:tcW w:w="5670" w:type="dxa"/>
            <w:tcBorders>
              <w:right w:val="single" w:sz="4" w:space="0" w:color="auto"/>
            </w:tcBorders>
            <w:shd w:val="clear" w:color="auto" w:fill="auto"/>
            <w:vAlign w:val="center"/>
          </w:tcPr>
          <w:p w14:paraId="59B50632"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Prélèvements</w:t>
            </w:r>
          </w:p>
        </w:tc>
        <w:tc>
          <w:tcPr>
            <w:tcW w:w="1559" w:type="dxa"/>
            <w:tcBorders>
              <w:left w:val="single" w:sz="4" w:space="0" w:color="auto"/>
            </w:tcBorders>
            <w:vAlign w:val="center"/>
          </w:tcPr>
          <w:p w14:paraId="10BB8602"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1588EE59"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ABE80A8" w14:textId="77777777" w:rsidR="00F8596C" w:rsidRPr="006350C8" w:rsidRDefault="00F8596C" w:rsidP="002C52EF">
            <w:pPr>
              <w:rPr>
                <w:rFonts w:asciiTheme="minorHAnsi" w:hAnsiTheme="minorHAnsi" w:cstheme="minorHAnsi"/>
                <w:sz w:val="22"/>
                <w:szCs w:val="22"/>
              </w:rPr>
            </w:pPr>
            <w:r w:rsidRPr="00B71908">
              <w:rPr>
                <w:rFonts w:cstheme="minorHAnsi"/>
              </w:rPr>
              <w:t>4</w:t>
            </w:r>
          </w:p>
        </w:tc>
        <w:tc>
          <w:tcPr>
            <w:tcW w:w="2233" w:type="dxa"/>
            <w:vAlign w:val="center"/>
          </w:tcPr>
          <w:p w14:paraId="295AA19F"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MON_ELEC</w:t>
            </w:r>
          </w:p>
        </w:tc>
        <w:tc>
          <w:tcPr>
            <w:tcW w:w="5670" w:type="dxa"/>
            <w:tcBorders>
              <w:right w:val="single" w:sz="4" w:space="0" w:color="auto"/>
            </w:tcBorders>
            <w:shd w:val="clear" w:color="auto" w:fill="auto"/>
            <w:vAlign w:val="center"/>
          </w:tcPr>
          <w:p w14:paraId="14F71C84"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Paiements en monnaie électronique</w:t>
            </w:r>
          </w:p>
        </w:tc>
        <w:tc>
          <w:tcPr>
            <w:tcW w:w="1559" w:type="dxa"/>
            <w:tcBorders>
              <w:top w:val="single" w:sz="8" w:space="0" w:color="4F81BD" w:themeColor="accent1"/>
              <w:left w:val="single" w:sz="4" w:space="0" w:color="auto"/>
              <w:bottom w:val="single" w:sz="8" w:space="0" w:color="4F81BD" w:themeColor="accent1"/>
            </w:tcBorders>
            <w:vAlign w:val="center"/>
          </w:tcPr>
          <w:p w14:paraId="670DBFE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412C7A7D" w14:textId="77777777" w:rsidR="00F8596C" w:rsidRPr="00B71908" w:rsidRDefault="00F8596C" w:rsidP="00F8596C">
      <w:pPr>
        <w:rPr>
          <w:b/>
          <w:u w:val="single"/>
        </w:rPr>
      </w:pPr>
    </w:p>
    <w:p w14:paraId="6263E30D" w14:textId="77777777" w:rsidR="00F8596C" w:rsidRPr="00B71908" w:rsidRDefault="00F8596C" w:rsidP="00F8596C">
      <w:pPr>
        <w:rPr>
          <w:b/>
          <w:u w:val="single"/>
        </w:rPr>
      </w:pPr>
      <w:r w:rsidRPr="00B71908">
        <w:rPr>
          <w:b/>
          <w:u w:val="single"/>
        </w:rPr>
        <w:t>Tableau 2 : Liste des canaux d’initiation :</w:t>
      </w:r>
    </w:p>
    <w:p w14:paraId="2D0A5B2A" w14:textId="77777777" w:rsidR="00F8596C" w:rsidRPr="00B71908"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534"/>
        <w:gridCol w:w="1134"/>
        <w:gridCol w:w="6662"/>
        <w:gridCol w:w="1559"/>
      </w:tblGrid>
      <w:tr w:rsidR="00F8596C" w:rsidRPr="00B71908" w14:paraId="2CE7D0F5" w14:textId="77777777" w:rsidTr="006350C8">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tcPr>
          <w:p w14:paraId="01583440" w14:textId="77777777" w:rsidR="00F8596C" w:rsidRPr="006350C8" w:rsidRDefault="00F8596C" w:rsidP="002C52EF">
            <w:pPr>
              <w:rPr>
                <w:rFonts w:asciiTheme="minorHAnsi" w:hAnsiTheme="minorHAnsi" w:cstheme="minorHAnsi"/>
                <w:sz w:val="22"/>
                <w:szCs w:val="22"/>
              </w:rPr>
            </w:pPr>
            <w:r w:rsidRPr="00B71908">
              <w:rPr>
                <w:rFonts w:cstheme="minorHAnsi"/>
              </w:rPr>
              <w:t>N°</w:t>
            </w:r>
          </w:p>
        </w:tc>
        <w:tc>
          <w:tcPr>
            <w:tcW w:w="1134" w:type="dxa"/>
          </w:tcPr>
          <w:p w14:paraId="2FD9347F" w14:textId="77777777" w:rsidR="00F8596C" w:rsidRPr="006350C8"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6662" w:type="dxa"/>
          </w:tcPr>
          <w:p w14:paraId="3ABFBD49"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68CD73FE"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F8596C" w:rsidRPr="00B71908" w14:paraId="066A2BF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448203E" w14:textId="77777777" w:rsidR="00F8596C" w:rsidRPr="006350C8" w:rsidRDefault="00F8596C" w:rsidP="002C52EF">
            <w:pPr>
              <w:rPr>
                <w:rFonts w:asciiTheme="minorHAnsi" w:hAnsiTheme="minorHAnsi" w:cstheme="minorHAnsi"/>
                <w:sz w:val="22"/>
                <w:szCs w:val="22"/>
              </w:rPr>
            </w:pPr>
            <w:r w:rsidRPr="00B71908">
              <w:rPr>
                <w:rFonts w:cstheme="minorHAnsi"/>
              </w:rPr>
              <w:t>1</w:t>
            </w:r>
          </w:p>
        </w:tc>
        <w:tc>
          <w:tcPr>
            <w:tcW w:w="1134" w:type="dxa"/>
          </w:tcPr>
          <w:p w14:paraId="6E09D12C"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TPE</w:t>
            </w:r>
          </w:p>
        </w:tc>
        <w:tc>
          <w:tcPr>
            <w:tcW w:w="6662" w:type="dxa"/>
            <w:tcBorders>
              <w:right w:val="single" w:sz="4" w:space="0" w:color="auto"/>
            </w:tcBorders>
            <w:shd w:val="clear" w:color="auto" w:fill="auto"/>
          </w:tcPr>
          <w:p w14:paraId="09AA7F59" w14:textId="57920E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(avec ou sans contact) au point de vente (terminal de</w:t>
            </w:r>
            <w:r w:rsidR="00B71908" w:rsidRPr="00B71908">
              <w:rPr>
                <w:rFonts w:cstheme="minorHAnsi"/>
              </w:rPr>
              <w:t xml:space="preserve"> </w:t>
            </w:r>
            <w:r w:rsidRPr="00B71908">
              <w:rPr>
                <w:rFonts w:cstheme="minorHAnsi"/>
              </w:rPr>
              <w:t>paiement électronique ou automate de paiement physique)</w:t>
            </w:r>
          </w:p>
        </w:tc>
        <w:tc>
          <w:tcPr>
            <w:tcW w:w="1559" w:type="dxa"/>
            <w:tcBorders>
              <w:left w:val="single" w:sz="4" w:space="0" w:color="auto"/>
            </w:tcBorders>
            <w:vAlign w:val="center"/>
          </w:tcPr>
          <w:p w14:paraId="6CE41E45"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2854FA7F"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2254F9D" w14:textId="77777777" w:rsidR="00F8596C" w:rsidRPr="006350C8" w:rsidRDefault="00F8596C" w:rsidP="002C52EF">
            <w:pPr>
              <w:rPr>
                <w:rFonts w:asciiTheme="minorHAnsi" w:hAnsiTheme="minorHAnsi" w:cstheme="minorHAnsi"/>
                <w:sz w:val="22"/>
                <w:szCs w:val="22"/>
              </w:rPr>
            </w:pPr>
            <w:r w:rsidRPr="00B71908">
              <w:rPr>
                <w:rFonts w:cstheme="minorHAnsi"/>
              </w:rPr>
              <w:t>2</w:t>
            </w:r>
          </w:p>
        </w:tc>
        <w:tc>
          <w:tcPr>
            <w:tcW w:w="1134" w:type="dxa"/>
          </w:tcPr>
          <w:p w14:paraId="5C6C0C4E"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VAD</w:t>
            </w:r>
          </w:p>
        </w:tc>
        <w:tc>
          <w:tcPr>
            <w:tcW w:w="6662" w:type="dxa"/>
            <w:tcBorders>
              <w:right w:val="single" w:sz="4" w:space="0" w:color="auto"/>
            </w:tcBorders>
            <w:shd w:val="clear" w:color="auto" w:fill="auto"/>
          </w:tcPr>
          <w:p w14:paraId="3820F71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initié sur internet</w:t>
            </w:r>
          </w:p>
        </w:tc>
        <w:tc>
          <w:tcPr>
            <w:tcW w:w="1559" w:type="dxa"/>
            <w:tcBorders>
              <w:top w:val="single" w:sz="8" w:space="0" w:color="4F81BD" w:themeColor="accent1"/>
              <w:left w:val="single" w:sz="4" w:space="0" w:color="auto"/>
              <w:bottom w:val="single" w:sz="8" w:space="0" w:color="4F81BD" w:themeColor="accent1"/>
            </w:tcBorders>
            <w:vAlign w:val="center"/>
          </w:tcPr>
          <w:p w14:paraId="63B4C0CA"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2B019AB8"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F1AB04D" w14:textId="77777777" w:rsidR="00F8596C" w:rsidRPr="006350C8" w:rsidRDefault="00F8596C" w:rsidP="002C52EF">
            <w:pPr>
              <w:rPr>
                <w:rFonts w:asciiTheme="minorHAnsi" w:hAnsiTheme="minorHAnsi" w:cstheme="minorHAnsi"/>
                <w:sz w:val="22"/>
                <w:szCs w:val="22"/>
              </w:rPr>
            </w:pPr>
            <w:r w:rsidRPr="00B71908">
              <w:rPr>
                <w:rFonts w:cstheme="minorHAnsi"/>
              </w:rPr>
              <w:t>3</w:t>
            </w:r>
          </w:p>
        </w:tc>
        <w:tc>
          <w:tcPr>
            <w:tcW w:w="1134" w:type="dxa"/>
          </w:tcPr>
          <w:p w14:paraId="1DEA75D5"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MTO</w:t>
            </w:r>
          </w:p>
        </w:tc>
        <w:tc>
          <w:tcPr>
            <w:tcW w:w="6662" w:type="dxa"/>
            <w:tcBorders>
              <w:right w:val="single" w:sz="4" w:space="0" w:color="auto"/>
            </w:tcBorders>
            <w:shd w:val="clear" w:color="auto" w:fill="auto"/>
          </w:tcPr>
          <w:p w14:paraId="46B72985"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initié par courrier ou par téléphone (MOTO)</w:t>
            </w:r>
          </w:p>
        </w:tc>
        <w:tc>
          <w:tcPr>
            <w:tcW w:w="1559" w:type="dxa"/>
            <w:tcBorders>
              <w:left w:val="single" w:sz="4" w:space="0" w:color="auto"/>
            </w:tcBorders>
            <w:vAlign w:val="center"/>
          </w:tcPr>
          <w:p w14:paraId="7BC0B58B"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66FF04F8"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7995D2E" w14:textId="77777777" w:rsidR="00F8596C" w:rsidRPr="006350C8" w:rsidRDefault="00F8596C" w:rsidP="002C52EF">
            <w:pPr>
              <w:rPr>
                <w:rFonts w:asciiTheme="minorHAnsi" w:hAnsiTheme="minorHAnsi" w:cstheme="minorHAnsi"/>
                <w:sz w:val="22"/>
                <w:szCs w:val="22"/>
              </w:rPr>
            </w:pPr>
            <w:r w:rsidRPr="00B71908">
              <w:rPr>
                <w:rFonts w:cstheme="minorHAnsi"/>
              </w:rPr>
              <w:t>4</w:t>
            </w:r>
          </w:p>
        </w:tc>
        <w:tc>
          <w:tcPr>
            <w:tcW w:w="1134" w:type="dxa"/>
          </w:tcPr>
          <w:p w14:paraId="5198B3D5"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DAB</w:t>
            </w:r>
          </w:p>
        </w:tc>
        <w:tc>
          <w:tcPr>
            <w:tcW w:w="6662" w:type="dxa"/>
            <w:tcBorders>
              <w:right w:val="single" w:sz="4" w:space="0" w:color="auto"/>
            </w:tcBorders>
            <w:shd w:val="clear" w:color="auto" w:fill="auto"/>
          </w:tcPr>
          <w:p w14:paraId="6A37D19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Retrait d'espèces depuis un GAB ou un guichet (y compris à partir d'une carte minute)</w:t>
            </w:r>
          </w:p>
        </w:tc>
        <w:tc>
          <w:tcPr>
            <w:tcW w:w="1559" w:type="dxa"/>
            <w:tcBorders>
              <w:top w:val="single" w:sz="8" w:space="0" w:color="4F81BD" w:themeColor="accent1"/>
              <w:left w:val="single" w:sz="4" w:space="0" w:color="auto"/>
              <w:bottom w:val="single" w:sz="8" w:space="0" w:color="4F81BD" w:themeColor="accent1"/>
            </w:tcBorders>
            <w:vAlign w:val="center"/>
          </w:tcPr>
          <w:p w14:paraId="7A7148B3"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7F92AFF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06E875E" w14:textId="77777777" w:rsidR="00F8596C" w:rsidRPr="006350C8" w:rsidRDefault="00F8596C" w:rsidP="002C52EF">
            <w:pPr>
              <w:rPr>
                <w:rFonts w:asciiTheme="minorHAnsi" w:hAnsiTheme="minorHAnsi" w:cstheme="minorHAnsi"/>
                <w:sz w:val="22"/>
                <w:szCs w:val="22"/>
              </w:rPr>
            </w:pPr>
            <w:r w:rsidRPr="00B71908">
              <w:rPr>
                <w:rFonts w:cstheme="minorHAnsi"/>
              </w:rPr>
              <w:t>5</w:t>
            </w:r>
          </w:p>
        </w:tc>
        <w:tc>
          <w:tcPr>
            <w:tcW w:w="1134" w:type="dxa"/>
          </w:tcPr>
          <w:p w14:paraId="0B4C02DC"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BEL</w:t>
            </w:r>
          </w:p>
        </w:tc>
        <w:tc>
          <w:tcPr>
            <w:tcW w:w="6662" w:type="dxa"/>
            <w:tcBorders>
              <w:right w:val="single" w:sz="4" w:space="0" w:color="auto"/>
            </w:tcBorders>
            <w:shd w:val="clear" w:color="auto" w:fill="auto"/>
          </w:tcPr>
          <w:p w14:paraId="7E166000"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Virement initié électroniquement depuis la banque en ligne, l'application de paiement mobile ou au travers d'un initiateur de paiement. </w:t>
            </w:r>
          </w:p>
        </w:tc>
        <w:tc>
          <w:tcPr>
            <w:tcW w:w="1559" w:type="dxa"/>
            <w:tcBorders>
              <w:left w:val="single" w:sz="4" w:space="0" w:color="auto"/>
            </w:tcBorders>
            <w:vAlign w:val="center"/>
          </w:tcPr>
          <w:p w14:paraId="3B6DD50A"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1F0D9386"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97617BC" w14:textId="77777777" w:rsidR="00F8596C" w:rsidRPr="006350C8" w:rsidRDefault="00F8596C" w:rsidP="002C52EF">
            <w:pPr>
              <w:rPr>
                <w:rFonts w:asciiTheme="minorHAnsi" w:hAnsiTheme="minorHAnsi" w:cstheme="minorHAnsi"/>
                <w:sz w:val="22"/>
                <w:szCs w:val="22"/>
              </w:rPr>
            </w:pPr>
            <w:r w:rsidRPr="00B71908">
              <w:rPr>
                <w:rFonts w:cstheme="minorHAnsi"/>
              </w:rPr>
              <w:t>6</w:t>
            </w:r>
          </w:p>
        </w:tc>
        <w:tc>
          <w:tcPr>
            <w:tcW w:w="1134" w:type="dxa"/>
          </w:tcPr>
          <w:p w14:paraId="02796257"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PHY</w:t>
            </w:r>
          </w:p>
        </w:tc>
        <w:tc>
          <w:tcPr>
            <w:tcW w:w="6662" w:type="dxa"/>
            <w:tcBorders>
              <w:right w:val="single" w:sz="4" w:space="0" w:color="auto"/>
            </w:tcBorders>
            <w:shd w:val="clear" w:color="auto" w:fill="auto"/>
          </w:tcPr>
          <w:p w14:paraId="05BE4B52"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 initié par courrier, formulaire, courriel, télécopie ou au guichet de l'établissement</w:t>
            </w:r>
          </w:p>
        </w:tc>
        <w:tc>
          <w:tcPr>
            <w:tcW w:w="1559" w:type="dxa"/>
            <w:tcBorders>
              <w:left w:val="single" w:sz="4" w:space="0" w:color="auto"/>
            </w:tcBorders>
            <w:vAlign w:val="center"/>
          </w:tcPr>
          <w:p w14:paraId="705C469B"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7C0C9AA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6E14389" w14:textId="77777777" w:rsidR="00F8596C" w:rsidRPr="006350C8" w:rsidRDefault="00F8596C" w:rsidP="002C52EF">
            <w:pPr>
              <w:rPr>
                <w:rFonts w:asciiTheme="minorHAnsi" w:hAnsiTheme="minorHAnsi" w:cstheme="minorHAnsi"/>
                <w:sz w:val="22"/>
                <w:szCs w:val="22"/>
              </w:rPr>
            </w:pPr>
            <w:r w:rsidRPr="00B71908">
              <w:rPr>
                <w:rFonts w:cstheme="minorHAnsi"/>
              </w:rPr>
              <w:t>7</w:t>
            </w:r>
          </w:p>
        </w:tc>
        <w:tc>
          <w:tcPr>
            <w:tcW w:w="1134" w:type="dxa"/>
          </w:tcPr>
          <w:p w14:paraId="6AE8C006"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AUT</w:t>
            </w:r>
          </w:p>
        </w:tc>
        <w:tc>
          <w:tcPr>
            <w:tcW w:w="6662" w:type="dxa"/>
            <w:tcBorders>
              <w:right w:val="single" w:sz="4" w:space="0" w:color="auto"/>
            </w:tcBorders>
            <w:shd w:val="clear" w:color="auto" w:fill="auto"/>
          </w:tcPr>
          <w:p w14:paraId="7E1B9D89"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Virement initié par d'autres canaux électroniques (ex : système EBICS, GAB ayant une fonction de virement…)</w:t>
            </w:r>
          </w:p>
        </w:tc>
        <w:tc>
          <w:tcPr>
            <w:tcW w:w="1559" w:type="dxa"/>
            <w:tcBorders>
              <w:left w:val="single" w:sz="4" w:space="0" w:color="auto"/>
            </w:tcBorders>
            <w:vAlign w:val="center"/>
          </w:tcPr>
          <w:p w14:paraId="04779E9D"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47CE5F94"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A965D5A" w14:textId="77777777" w:rsidR="00F8596C" w:rsidRPr="006350C8" w:rsidRDefault="00F8596C" w:rsidP="002C52EF">
            <w:pPr>
              <w:rPr>
                <w:rFonts w:asciiTheme="minorHAnsi" w:hAnsiTheme="minorHAnsi" w:cstheme="minorHAnsi"/>
                <w:sz w:val="22"/>
                <w:szCs w:val="22"/>
              </w:rPr>
            </w:pPr>
            <w:r w:rsidRPr="00B71908">
              <w:rPr>
                <w:rFonts w:cstheme="minorHAnsi"/>
              </w:rPr>
              <w:t>8</w:t>
            </w:r>
          </w:p>
        </w:tc>
        <w:tc>
          <w:tcPr>
            <w:tcW w:w="1134" w:type="dxa"/>
          </w:tcPr>
          <w:p w14:paraId="45880742"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N-A</w:t>
            </w:r>
          </w:p>
        </w:tc>
        <w:tc>
          <w:tcPr>
            <w:tcW w:w="6662" w:type="dxa"/>
            <w:tcBorders>
              <w:right w:val="single" w:sz="4" w:space="0" w:color="auto"/>
            </w:tcBorders>
            <w:shd w:val="clear" w:color="auto" w:fill="auto"/>
          </w:tcPr>
          <w:p w14:paraId="0E8B4659"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Non applicable (précision non demandée)</w:t>
            </w:r>
          </w:p>
        </w:tc>
        <w:tc>
          <w:tcPr>
            <w:tcW w:w="1559" w:type="dxa"/>
            <w:tcBorders>
              <w:left w:val="single" w:sz="4" w:space="0" w:color="auto"/>
            </w:tcBorders>
            <w:vAlign w:val="center"/>
          </w:tcPr>
          <w:p w14:paraId="10166FD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3B505B1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33598FD" w14:textId="77777777" w:rsidR="00F8596C" w:rsidRPr="006350C8" w:rsidRDefault="00F8596C" w:rsidP="002C52EF">
            <w:pPr>
              <w:rPr>
                <w:rFonts w:asciiTheme="minorHAnsi" w:hAnsiTheme="minorHAnsi" w:cstheme="minorHAnsi"/>
                <w:sz w:val="22"/>
                <w:szCs w:val="22"/>
              </w:rPr>
            </w:pPr>
            <w:r w:rsidRPr="00B71908">
              <w:rPr>
                <w:rFonts w:cstheme="minorHAnsi"/>
              </w:rPr>
              <w:t>9</w:t>
            </w:r>
          </w:p>
        </w:tc>
        <w:tc>
          <w:tcPr>
            <w:tcW w:w="1134" w:type="dxa"/>
          </w:tcPr>
          <w:p w14:paraId="4A3B1526" w14:textId="77777777" w:rsidR="00F8596C" w:rsidRPr="006350C8" w:rsidRDefault="00F8596C"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CME</w:t>
            </w:r>
          </w:p>
        </w:tc>
        <w:tc>
          <w:tcPr>
            <w:tcW w:w="6662" w:type="dxa"/>
            <w:tcBorders>
              <w:right w:val="single" w:sz="4" w:space="0" w:color="auto"/>
            </w:tcBorders>
            <w:shd w:val="clear" w:color="auto" w:fill="auto"/>
          </w:tcPr>
          <w:p w14:paraId="57A73A94"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à partir d'une carte permettant le stockage direct de monnaie électronique (carte de monnaie électronique prépayée)</w:t>
            </w:r>
          </w:p>
        </w:tc>
        <w:tc>
          <w:tcPr>
            <w:tcW w:w="1559" w:type="dxa"/>
            <w:tcBorders>
              <w:left w:val="single" w:sz="4" w:space="0" w:color="auto"/>
            </w:tcBorders>
            <w:vAlign w:val="center"/>
          </w:tcPr>
          <w:p w14:paraId="457F2F8F"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6A5165A3"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4C3488A" w14:textId="77777777" w:rsidR="00F8596C" w:rsidRPr="006350C8" w:rsidRDefault="00F8596C" w:rsidP="002C52EF">
            <w:pPr>
              <w:rPr>
                <w:rFonts w:asciiTheme="minorHAnsi" w:hAnsiTheme="minorHAnsi" w:cstheme="minorHAnsi"/>
                <w:sz w:val="22"/>
                <w:szCs w:val="22"/>
              </w:rPr>
            </w:pPr>
            <w:r w:rsidRPr="00B71908">
              <w:rPr>
                <w:rFonts w:cstheme="minorHAnsi"/>
              </w:rPr>
              <w:t>10</w:t>
            </w:r>
          </w:p>
        </w:tc>
        <w:tc>
          <w:tcPr>
            <w:tcW w:w="1134" w:type="dxa"/>
          </w:tcPr>
          <w:p w14:paraId="22C29F0A"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CEL</w:t>
            </w:r>
          </w:p>
        </w:tc>
        <w:tc>
          <w:tcPr>
            <w:tcW w:w="6662" w:type="dxa"/>
            <w:tcBorders>
              <w:right w:val="single" w:sz="4" w:space="0" w:color="auto"/>
            </w:tcBorders>
            <w:shd w:val="clear" w:color="auto" w:fill="auto"/>
          </w:tcPr>
          <w:p w14:paraId="1F5C125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 au moyen d'un compte de monnaie électronique en ligne</w:t>
            </w:r>
          </w:p>
        </w:tc>
        <w:tc>
          <w:tcPr>
            <w:tcW w:w="1559" w:type="dxa"/>
            <w:tcBorders>
              <w:left w:val="single" w:sz="4" w:space="0" w:color="auto"/>
            </w:tcBorders>
            <w:vAlign w:val="center"/>
          </w:tcPr>
          <w:p w14:paraId="2A391117"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4FB50697" w14:textId="77777777" w:rsidR="00F8596C" w:rsidRPr="00B71908" w:rsidRDefault="00F8596C" w:rsidP="00CF025F">
      <w:pPr>
        <w:rPr>
          <w:b/>
          <w:u w:val="single"/>
        </w:rPr>
      </w:pPr>
    </w:p>
    <w:p w14:paraId="06E3E37A" w14:textId="77777777" w:rsidR="00F8596C" w:rsidRPr="00B71908" w:rsidRDefault="00F8596C" w:rsidP="00CF025F">
      <w:pPr>
        <w:rPr>
          <w:b/>
          <w:u w:val="single"/>
        </w:rPr>
      </w:pPr>
    </w:p>
    <w:p w14:paraId="6F9A733E" w14:textId="77777777" w:rsidR="00F8596C" w:rsidRPr="00B71908" w:rsidRDefault="00F8596C" w:rsidP="00F8596C">
      <w:pPr>
        <w:rPr>
          <w:b/>
          <w:u w:val="single"/>
        </w:rPr>
      </w:pPr>
      <w:r w:rsidRPr="00B71908">
        <w:rPr>
          <w:b/>
          <w:u w:val="single"/>
        </w:rPr>
        <w:t>Descriptions des contraintes et contrôles de la section :</w:t>
      </w:r>
    </w:p>
    <w:p w14:paraId="13440D02" w14:textId="77777777" w:rsidR="00F8596C" w:rsidRPr="00B71908" w:rsidRDefault="00F8596C" w:rsidP="00F8596C">
      <w:pPr>
        <w:rPr>
          <w:b/>
          <w:u w:val="single"/>
        </w:rPr>
      </w:pPr>
    </w:p>
    <w:tbl>
      <w:tblPr>
        <w:tblStyle w:val="Tramemoyenne1-Accent1"/>
        <w:tblW w:w="9889"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640"/>
        <w:gridCol w:w="9249"/>
      </w:tblGrid>
      <w:tr w:rsidR="00F8596C" w:rsidRPr="00B71908" w14:paraId="68E12775" w14:textId="77777777" w:rsidTr="006350C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Borders>
              <w:top w:val="none" w:sz="0" w:space="0" w:color="auto"/>
              <w:left w:val="none" w:sz="0" w:space="0" w:color="auto"/>
              <w:bottom w:val="none" w:sz="0" w:space="0" w:color="auto"/>
              <w:right w:val="none" w:sz="0" w:space="0" w:color="auto"/>
            </w:tcBorders>
          </w:tcPr>
          <w:p w14:paraId="34B3C664" w14:textId="77777777" w:rsidR="00F8596C" w:rsidRPr="00B71908" w:rsidRDefault="00F8596C" w:rsidP="002C52EF">
            <w:r w:rsidRPr="00B71908">
              <w:t xml:space="preserve">N° </w:t>
            </w:r>
          </w:p>
        </w:tc>
        <w:tc>
          <w:tcPr>
            <w:tcW w:w="9249" w:type="dxa"/>
            <w:tcBorders>
              <w:top w:val="none" w:sz="0" w:space="0" w:color="auto"/>
              <w:left w:val="none" w:sz="0" w:space="0" w:color="auto"/>
              <w:bottom w:val="none" w:sz="0" w:space="0" w:color="auto"/>
              <w:right w:val="none" w:sz="0" w:space="0" w:color="auto"/>
            </w:tcBorders>
          </w:tcPr>
          <w:p w14:paraId="6FCEBACC" w14:textId="77777777" w:rsidR="00F8596C" w:rsidRPr="00B71908" w:rsidRDefault="00F8596C" w:rsidP="002C52EF">
            <w:pPr>
              <w:cnfStyle w:val="100000000000" w:firstRow="1" w:lastRow="0" w:firstColumn="0" w:lastColumn="0" w:oddVBand="0" w:evenVBand="0" w:oddHBand="0" w:evenHBand="0" w:firstRowFirstColumn="0" w:firstRowLastColumn="0" w:lastRowFirstColumn="0" w:lastRowLastColumn="0"/>
            </w:pPr>
            <w:r w:rsidRPr="00B71908">
              <w:t>Contraintes ou contrôles (bloquants), pour chaque colonne</w:t>
            </w:r>
          </w:p>
        </w:tc>
      </w:tr>
      <w:tr w:rsidR="001009A5" w:rsidRPr="00B71908" w14:paraId="2DB2DF5B" w14:textId="77777777" w:rsidTr="006350C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Pr>
          <w:p w14:paraId="08CD663A" w14:textId="1D0BC508" w:rsidR="001009A5" w:rsidRPr="00B71908" w:rsidRDefault="00A668EE" w:rsidP="002C52EF">
            <w:r>
              <w:t>1</w:t>
            </w:r>
          </w:p>
        </w:tc>
        <w:tc>
          <w:tcPr>
            <w:tcW w:w="9249" w:type="dxa"/>
          </w:tcPr>
          <w:p w14:paraId="4AD7668F" w14:textId="1E8ADC2D" w:rsidR="00640A70" w:rsidRPr="006350C8" w:rsidRDefault="00640A70" w:rsidP="00640A70">
            <w:pPr>
              <w:cnfStyle w:val="000000100000" w:firstRow="0" w:lastRow="0" w:firstColumn="0" w:lastColumn="0" w:oddVBand="0" w:evenVBand="0" w:oddHBand="1" w:evenHBand="0" w:firstRowFirstColumn="0" w:firstRowLastColumn="0" w:lastRowFirstColumn="0" w:lastRowLastColumn="0"/>
              <w:rPr>
                <w:rFonts w:cstheme="minorHAnsi"/>
              </w:rPr>
            </w:pPr>
            <w:r w:rsidRPr="006350C8">
              <w:rPr>
                <w:rFonts w:cstheme="minorHAnsi"/>
              </w:rPr>
              <w:t xml:space="preserve">Contrôler le Canal </w:t>
            </w:r>
            <w:r w:rsidR="007A00C4">
              <w:rPr>
                <w:rFonts w:cstheme="minorHAnsi"/>
              </w:rPr>
              <w:t xml:space="preserve">d’initiation </w:t>
            </w:r>
            <w:r w:rsidRPr="006350C8">
              <w:rPr>
                <w:rFonts w:cstheme="minorHAnsi"/>
              </w:rPr>
              <w:t xml:space="preserve">saisi en fonction du Moyen de paiement saisi : </w:t>
            </w:r>
          </w:p>
          <w:p w14:paraId="44864B39" w14:textId="786F4E12"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CARTE, accepter TPE, VAD, MTO ou DAB ;</w:t>
            </w:r>
          </w:p>
          <w:p w14:paraId="6F00AA49" w14:textId="30352A5D"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VIREMENT, accepter BEL, PHY ou AUT ;</w:t>
            </w:r>
          </w:p>
          <w:p w14:paraId="0791B7E5" w14:textId="5B6D8234"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w:t>
            </w:r>
            <w:r w:rsidRPr="00086441">
              <w:rPr>
                <w:rFonts w:cs="Arial"/>
                <w:color w:val="000000"/>
              </w:rPr>
              <w:t xml:space="preserve">PRELEVEM, </w:t>
            </w:r>
            <w:r w:rsidRPr="006350C8">
              <w:rPr>
                <w:rFonts w:cstheme="minorHAnsi"/>
              </w:rPr>
              <w:t>accepter N-A ;</w:t>
            </w:r>
          </w:p>
          <w:p w14:paraId="7C488BF4" w14:textId="2470D808"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w:t>
            </w:r>
            <w:r w:rsidRPr="00086441">
              <w:rPr>
                <w:rFonts w:cs="Arial"/>
                <w:color w:val="000000"/>
              </w:rPr>
              <w:t>MON_ELEC,</w:t>
            </w:r>
            <w:r w:rsidRPr="006350C8">
              <w:rPr>
                <w:rFonts w:cstheme="minorHAnsi"/>
              </w:rPr>
              <w:t xml:space="preserve"> accepter CME ou CEL ;</w:t>
            </w:r>
          </w:p>
          <w:p w14:paraId="062DFF96" w14:textId="136EE680" w:rsidR="001009A5" w:rsidRPr="006350C8" w:rsidRDefault="00640A70" w:rsidP="006350C8">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sinon</w:t>
            </w:r>
            <w:proofErr w:type="gramEnd"/>
            <w:r w:rsidRPr="006350C8">
              <w:rPr>
                <w:rFonts w:cstheme="minorHAnsi"/>
              </w:rPr>
              <w:t xml:space="preserve"> afficher le message « Le canal d’initiation saisi ne correspond pas au moyen de paiement saisi. Veuillez svp renseigner le canal d’initiation approprié. ».</w:t>
            </w:r>
          </w:p>
        </w:tc>
      </w:tr>
    </w:tbl>
    <w:p w14:paraId="422F72EF" w14:textId="795AFE51" w:rsidR="00CF025F" w:rsidRDefault="00CF025F" w:rsidP="00CF025F">
      <w:pPr>
        <w:pStyle w:val="Sansinterligne"/>
      </w:pPr>
    </w:p>
    <w:p w14:paraId="26C7A217" w14:textId="59394595" w:rsidR="00345A93" w:rsidRPr="00F42AB9" w:rsidRDefault="00345A93" w:rsidP="00345A93">
      <w:pPr>
        <w:pStyle w:val="Titre4"/>
      </w:pPr>
      <w:bookmarkStart w:id="37" w:name="_Toc146630285"/>
      <w:bookmarkStart w:id="38" w:name="_Toc181269478"/>
      <w:r w:rsidRPr="00F42AB9">
        <w:t>Description des balises &lt;Item&gt; de la section « </w:t>
      </w:r>
      <w:r>
        <w:t xml:space="preserve">Formulaire de déclaration des </w:t>
      </w:r>
      <w:r w:rsidR="00BA1CB7">
        <w:t xml:space="preserve">contestations </w:t>
      </w:r>
      <w:r>
        <w:t>reçues sur la même période</w:t>
      </w:r>
      <w:r w:rsidRPr="00F42AB9">
        <w:t> »</w:t>
      </w:r>
      <w:bookmarkEnd w:id="37"/>
      <w:bookmarkEnd w:id="38"/>
    </w:p>
    <w:p w14:paraId="49D4663F" w14:textId="0C80503A" w:rsidR="00345A93" w:rsidRPr="009704D1" w:rsidRDefault="00345A93" w:rsidP="00345A93"/>
    <w:tbl>
      <w:tblPr>
        <w:tblStyle w:val="Listeclaire-Accent1"/>
        <w:tblW w:w="9889" w:type="dxa"/>
        <w:tblLayout w:type="fixed"/>
        <w:tblLook w:val="04A0" w:firstRow="1" w:lastRow="0" w:firstColumn="1" w:lastColumn="0" w:noHBand="0" w:noVBand="1"/>
      </w:tblPr>
      <w:tblGrid>
        <w:gridCol w:w="2117"/>
        <w:gridCol w:w="1842"/>
        <w:gridCol w:w="1134"/>
        <w:gridCol w:w="567"/>
        <w:gridCol w:w="4229"/>
      </w:tblGrid>
      <w:tr w:rsidR="00345A93" w:rsidRPr="00CB1945" w14:paraId="095E4E22" w14:textId="77777777" w:rsidTr="006F081D">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117" w:type="dxa"/>
          </w:tcPr>
          <w:p w14:paraId="74634B50" w14:textId="77777777" w:rsidR="00345A93" w:rsidRPr="00CD37E1" w:rsidRDefault="00345A93" w:rsidP="006F081D">
            <w:pPr>
              <w:spacing w:before="60" w:after="60"/>
              <w:jc w:val="center"/>
              <w:rPr>
                <w:rFonts w:asciiTheme="minorHAnsi" w:eastAsia="SimSun" w:hAnsiTheme="minorHAnsi" w:cs="Tahoma"/>
                <w:sz w:val="22"/>
                <w:szCs w:val="22"/>
              </w:rPr>
            </w:pPr>
            <w:r w:rsidRPr="00CD37E1">
              <w:rPr>
                <w:rFonts w:asciiTheme="minorHAnsi" w:eastAsia="SimSun" w:hAnsiTheme="minorHAnsi" w:cs="Tahoma"/>
              </w:rPr>
              <w:t>Propriétés</w:t>
            </w:r>
          </w:p>
        </w:tc>
        <w:tc>
          <w:tcPr>
            <w:tcW w:w="1842" w:type="dxa"/>
          </w:tcPr>
          <w:p w14:paraId="204D2065"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Libelle affiché</w:t>
            </w:r>
          </w:p>
        </w:tc>
        <w:tc>
          <w:tcPr>
            <w:tcW w:w="1134" w:type="dxa"/>
          </w:tcPr>
          <w:p w14:paraId="49E07E8F"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Type*</w:t>
            </w:r>
          </w:p>
          <w:p w14:paraId="446412CF"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(Longueur)</w:t>
            </w:r>
          </w:p>
        </w:tc>
        <w:tc>
          <w:tcPr>
            <w:tcW w:w="567" w:type="dxa"/>
          </w:tcPr>
          <w:p w14:paraId="4E326764"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O/F</w:t>
            </w:r>
          </w:p>
        </w:tc>
        <w:tc>
          <w:tcPr>
            <w:tcW w:w="4229" w:type="dxa"/>
          </w:tcPr>
          <w:p w14:paraId="7EB53925"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Commentaires</w:t>
            </w:r>
          </w:p>
        </w:tc>
      </w:tr>
      <w:tr w:rsidR="00345A93" w:rsidRPr="00CB1945" w14:paraId="4DB7A35F" w14:textId="77777777" w:rsidTr="006F081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01E8346A" w14:textId="4B4DBCF6" w:rsidR="00345A93" w:rsidRPr="00CD37E1" w:rsidRDefault="00B52F76" w:rsidP="006F081D">
            <w:pPr>
              <w:rPr>
                <w:rFonts w:asciiTheme="minorHAnsi" w:hAnsiTheme="minorHAnsi" w:cstheme="minorHAnsi"/>
                <w:sz w:val="22"/>
                <w:szCs w:val="22"/>
              </w:rPr>
            </w:pPr>
            <w:r>
              <w:rPr>
                <w:rFonts w:cstheme="minorHAnsi"/>
              </w:rPr>
              <w:t>REPONSE_DECLA</w:t>
            </w:r>
          </w:p>
        </w:tc>
        <w:tc>
          <w:tcPr>
            <w:tcW w:w="1842" w:type="dxa"/>
            <w:vAlign w:val="center"/>
          </w:tcPr>
          <w:p w14:paraId="442F739D" w14:textId="77777777" w:rsidR="00345A93" w:rsidRPr="00CD37E1" w:rsidRDefault="00345A93" w:rsidP="006F081D">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1134" w:type="dxa"/>
            <w:vAlign w:val="center"/>
          </w:tcPr>
          <w:p w14:paraId="6B733536" w14:textId="5EB4D7B4"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A</w:t>
            </w:r>
            <w:r w:rsidR="00345A93" w:rsidRPr="00C2718A">
              <w:rPr>
                <w:rFonts w:cstheme="minorHAnsi"/>
              </w:rPr>
              <w:t>N</w:t>
            </w:r>
          </w:p>
        </w:tc>
        <w:tc>
          <w:tcPr>
            <w:tcW w:w="567" w:type="dxa"/>
          </w:tcPr>
          <w:p w14:paraId="3DCD4E08" w14:textId="560F8243"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F</w:t>
            </w:r>
          </w:p>
        </w:tc>
        <w:tc>
          <w:tcPr>
            <w:tcW w:w="4229" w:type="dxa"/>
          </w:tcPr>
          <w:p w14:paraId="083754AA" w14:textId="207ADD58"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Liste des questions dans le tableau 1 ci-dessous</w:t>
            </w:r>
          </w:p>
        </w:tc>
      </w:tr>
      <w:tr w:rsidR="00345A93" w:rsidRPr="00A71398" w14:paraId="74F13A87" w14:textId="77777777" w:rsidTr="006F081D">
        <w:trPr>
          <w:trHeight w:val="165"/>
        </w:trPr>
        <w:tc>
          <w:tcPr>
            <w:cnfStyle w:val="001000000000" w:firstRow="0" w:lastRow="0" w:firstColumn="1" w:lastColumn="0" w:oddVBand="0" w:evenVBand="0" w:oddHBand="0" w:evenHBand="0" w:firstRowFirstColumn="0" w:firstRowLastColumn="0" w:lastRowFirstColumn="0" w:lastRowLastColumn="0"/>
            <w:tcW w:w="2117" w:type="dxa"/>
          </w:tcPr>
          <w:p w14:paraId="19035466" w14:textId="77777777" w:rsidR="00345A93" w:rsidRPr="00CD37E1" w:rsidRDefault="00345A93" w:rsidP="006F081D">
            <w:pPr>
              <w:rPr>
                <w:rFonts w:asciiTheme="minorHAnsi" w:hAnsiTheme="minorHAnsi" w:cstheme="minorHAnsi"/>
                <w:sz w:val="22"/>
                <w:szCs w:val="22"/>
              </w:rPr>
            </w:pPr>
            <w:r>
              <w:rPr>
                <w:rFonts w:cstheme="minorHAnsi"/>
              </w:rPr>
              <w:t>NB_RECLA_REC</w:t>
            </w:r>
          </w:p>
        </w:tc>
        <w:tc>
          <w:tcPr>
            <w:tcW w:w="1842" w:type="dxa"/>
            <w:vAlign w:val="center"/>
          </w:tcPr>
          <w:p w14:paraId="2FC97B36" w14:textId="1C010B68" w:rsidR="00345A93" w:rsidRPr="00CD37E1" w:rsidRDefault="00345A93" w:rsidP="005249B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 xml:space="preserve">Nombre de </w:t>
            </w:r>
            <w:r w:rsidR="005249B5">
              <w:rPr>
                <w:rFonts w:cstheme="minorHAnsi"/>
              </w:rPr>
              <w:t xml:space="preserve">contestations </w:t>
            </w:r>
            <w:r>
              <w:rPr>
                <w:rFonts w:cstheme="minorHAnsi"/>
              </w:rPr>
              <w:t>reçues</w:t>
            </w:r>
          </w:p>
        </w:tc>
        <w:tc>
          <w:tcPr>
            <w:tcW w:w="1134" w:type="dxa"/>
            <w:vAlign w:val="center"/>
          </w:tcPr>
          <w:p w14:paraId="5F889C42"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N(</w:t>
            </w:r>
            <w:r>
              <w:rPr>
                <w:rFonts w:cstheme="minorHAnsi"/>
              </w:rPr>
              <w:t>6</w:t>
            </w:r>
            <w:r w:rsidRPr="00C2718A">
              <w:rPr>
                <w:rFonts w:cstheme="minorHAnsi"/>
              </w:rPr>
              <w:t>)</w:t>
            </w:r>
          </w:p>
        </w:tc>
        <w:tc>
          <w:tcPr>
            <w:tcW w:w="567" w:type="dxa"/>
          </w:tcPr>
          <w:p w14:paraId="16DF816C"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1774BFDD" w14:textId="21EC9211" w:rsidR="00345A93" w:rsidRPr="00CD37E1" w:rsidRDefault="00345A93" w:rsidP="00524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Nombre total de </w:t>
            </w:r>
            <w:r w:rsidR="005249B5">
              <w:rPr>
                <w:rFonts w:cstheme="minorHAnsi"/>
              </w:rPr>
              <w:t>contestations</w:t>
            </w:r>
            <w:r w:rsidR="005249B5" w:rsidRPr="004520A9">
              <w:rPr>
                <w:rFonts w:cstheme="minorHAnsi"/>
              </w:rPr>
              <w:t xml:space="preserve"> </w:t>
            </w:r>
            <w:r w:rsidRPr="004520A9">
              <w:rPr>
                <w:rFonts w:cstheme="minorHAnsi"/>
              </w:rPr>
              <w:t xml:space="preserve">reçues sur la période concernée, demandant le remboursement des opérations contestées au titre du L.133-18 du code monétaire et financier, étant noté qu’une </w:t>
            </w:r>
            <w:r w:rsidR="005249B5">
              <w:rPr>
                <w:rFonts w:cstheme="minorHAnsi"/>
              </w:rPr>
              <w:t>contestation</w:t>
            </w:r>
            <w:r w:rsidR="005249B5" w:rsidRPr="004520A9">
              <w:rPr>
                <w:rFonts w:cstheme="minorHAnsi"/>
              </w:rPr>
              <w:t xml:space="preserve"> </w:t>
            </w:r>
            <w:r w:rsidRPr="004520A9">
              <w:rPr>
                <w:rFonts w:cstheme="minorHAnsi"/>
              </w:rPr>
              <w:t>est associée à une référence interne et peut couvrir plusieurs opérations de paiement.</w:t>
            </w:r>
          </w:p>
        </w:tc>
      </w:tr>
      <w:tr w:rsidR="00345A93" w:rsidRPr="00A71398" w14:paraId="6B6D428C" w14:textId="77777777" w:rsidTr="006F081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17" w:type="dxa"/>
          </w:tcPr>
          <w:p w14:paraId="655F448D" w14:textId="77777777" w:rsidR="00345A93" w:rsidRPr="00CD37E1" w:rsidRDefault="00345A93" w:rsidP="006F081D">
            <w:pPr>
              <w:rPr>
                <w:rFonts w:asciiTheme="minorHAnsi" w:hAnsiTheme="minorHAnsi" w:cstheme="minorHAnsi"/>
                <w:sz w:val="22"/>
                <w:szCs w:val="22"/>
              </w:rPr>
            </w:pPr>
            <w:r>
              <w:rPr>
                <w:rFonts w:cstheme="minorHAnsi"/>
              </w:rPr>
              <w:t>NB_OPE_CONTEST</w:t>
            </w:r>
          </w:p>
        </w:tc>
        <w:tc>
          <w:tcPr>
            <w:tcW w:w="1842" w:type="dxa"/>
            <w:vAlign w:val="center"/>
          </w:tcPr>
          <w:p w14:paraId="12D5CAA3" w14:textId="77777777" w:rsidR="00345A93" w:rsidRPr="00CD37E1" w:rsidRDefault="00345A93" w:rsidP="006F081D">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Nombre d'opérations contestées</w:t>
            </w:r>
          </w:p>
        </w:tc>
        <w:tc>
          <w:tcPr>
            <w:tcW w:w="1134" w:type="dxa"/>
            <w:vAlign w:val="center"/>
          </w:tcPr>
          <w:p w14:paraId="2ECB9AE5"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N(</w:t>
            </w:r>
            <w:r>
              <w:rPr>
                <w:rFonts w:cstheme="minorHAnsi"/>
              </w:rPr>
              <w:t>10</w:t>
            </w:r>
            <w:r w:rsidRPr="00C2718A">
              <w:rPr>
                <w:rFonts w:cstheme="minorHAnsi"/>
              </w:rPr>
              <w:t>)</w:t>
            </w:r>
          </w:p>
        </w:tc>
        <w:tc>
          <w:tcPr>
            <w:tcW w:w="567" w:type="dxa"/>
          </w:tcPr>
          <w:p w14:paraId="54020833"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6D017187" w14:textId="0BAC67ED" w:rsidR="00345A93" w:rsidRPr="00CD37E1" w:rsidRDefault="00345A93" w:rsidP="005249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Nombre total d'opérations contestées qui sont associées aux </w:t>
            </w:r>
            <w:r w:rsidR="005249B5">
              <w:rPr>
                <w:rFonts w:cstheme="minorHAnsi"/>
              </w:rPr>
              <w:t>contestations</w:t>
            </w:r>
            <w:r w:rsidR="005249B5" w:rsidRPr="004520A9">
              <w:rPr>
                <w:rFonts w:cstheme="minorHAnsi"/>
              </w:rPr>
              <w:t xml:space="preserve"> </w:t>
            </w:r>
            <w:r w:rsidRPr="004520A9">
              <w:rPr>
                <w:rFonts w:cstheme="minorHAnsi"/>
              </w:rPr>
              <w:t>reçues</w:t>
            </w:r>
          </w:p>
        </w:tc>
      </w:tr>
      <w:tr w:rsidR="00345A93" w:rsidRPr="00A71398" w14:paraId="75CB54EF" w14:textId="77777777" w:rsidTr="006F081D">
        <w:trPr>
          <w:trHeight w:val="165"/>
        </w:trPr>
        <w:tc>
          <w:tcPr>
            <w:cnfStyle w:val="001000000000" w:firstRow="0" w:lastRow="0" w:firstColumn="1" w:lastColumn="0" w:oddVBand="0" w:evenVBand="0" w:oddHBand="0" w:evenHBand="0" w:firstRowFirstColumn="0" w:firstRowLastColumn="0" w:lastRowFirstColumn="0" w:lastRowLastColumn="0"/>
            <w:tcW w:w="2117" w:type="dxa"/>
          </w:tcPr>
          <w:p w14:paraId="599EF476" w14:textId="77777777" w:rsidR="00345A93" w:rsidRPr="00CD37E1" w:rsidRDefault="00345A93" w:rsidP="006F081D">
            <w:pPr>
              <w:rPr>
                <w:rFonts w:asciiTheme="minorHAnsi" w:hAnsiTheme="minorHAnsi" w:cstheme="minorHAnsi"/>
                <w:sz w:val="22"/>
                <w:szCs w:val="22"/>
              </w:rPr>
            </w:pPr>
            <w:r>
              <w:rPr>
                <w:rFonts w:cstheme="minorHAnsi"/>
              </w:rPr>
              <w:t>MT_CUMUL</w:t>
            </w:r>
          </w:p>
        </w:tc>
        <w:tc>
          <w:tcPr>
            <w:tcW w:w="1842" w:type="dxa"/>
            <w:vAlign w:val="center"/>
          </w:tcPr>
          <w:p w14:paraId="42153998" w14:textId="77777777" w:rsidR="00345A93" w:rsidRPr="00CD37E1" w:rsidRDefault="00345A93" w:rsidP="006F081D">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Montant cumulé (€)</w:t>
            </w:r>
          </w:p>
        </w:tc>
        <w:tc>
          <w:tcPr>
            <w:tcW w:w="1134" w:type="dxa"/>
            <w:vAlign w:val="center"/>
          </w:tcPr>
          <w:p w14:paraId="434F572F" w14:textId="6E0D70F6" w:rsidR="00345A93" w:rsidRPr="00CD37E1" w:rsidRDefault="005E7FDF"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N(</w:t>
            </w:r>
            <w:r w:rsidR="00880A3D">
              <w:rPr>
                <w:rFonts w:cstheme="minorHAnsi"/>
              </w:rPr>
              <w:t>11,</w:t>
            </w:r>
            <w:r w:rsidR="00345A93" w:rsidRPr="00C2718A">
              <w:rPr>
                <w:rFonts w:cstheme="minorHAnsi"/>
              </w:rPr>
              <w:t>2)</w:t>
            </w:r>
          </w:p>
        </w:tc>
        <w:tc>
          <w:tcPr>
            <w:tcW w:w="567" w:type="dxa"/>
          </w:tcPr>
          <w:p w14:paraId="55D06D2E"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37F96603" w14:textId="701BA917" w:rsidR="00345A93" w:rsidRPr="00CD37E1" w:rsidRDefault="00345A93" w:rsidP="00524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Montant global de la totalité des opérations contestées qui sont associées aux </w:t>
            </w:r>
            <w:r w:rsidR="005249B5">
              <w:rPr>
                <w:rFonts w:cstheme="minorHAnsi"/>
              </w:rPr>
              <w:t>contestations</w:t>
            </w:r>
            <w:r w:rsidR="005249B5" w:rsidRPr="004520A9">
              <w:rPr>
                <w:rFonts w:cstheme="minorHAnsi"/>
              </w:rPr>
              <w:t xml:space="preserve"> </w:t>
            </w:r>
            <w:r w:rsidRPr="004520A9">
              <w:rPr>
                <w:rFonts w:cstheme="minorHAnsi"/>
              </w:rPr>
              <w:t xml:space="preserve">reçues. Les opérations en devises sont à convertir en euros en utilisant le taux de conversion moyen, disponible sur le site de la BCE (https://www.ecb.europa.eu, </w:t>
            </w:r>
            <w:r w:rsidRPr="00F168AC">
              <w:rPr>
                <w:rFonts w:cstheme="minorHAnsi"/>
                <w:i/>
              </w:rPr>
              <w:t xml:space="preserve">Euro </w:t>
            </w:r>
            <w:proofErr w:type="spellStart"/>
            <w:r w:rsidRPr="00F168AC">
              <w:rPr>
                <w:rFonts w:cstheme="minorHAnsi"/>
                <w:i/>
              </w:rPr>
              <w:t>foreign</w:t>
            </w:r>
            <w:proofErr w:type="spellEnd"/>
            <w:r w:rsidRPr="00F168AC">
              <w:rPr>
                <w:rFonts w:cstheme="minorHAnsi"/>
                <w:i/>
              </w:rPr>
              <w:t xml:space="preserve"> exchange </w:t>
            </w:r>
            <w:proofErr w:type="spellStart"/>
            <w:r w:rsidRPr="00F168AC">
              <w:rPr>
                <w:rFonts w:cstheme="minorHAnsi"/>
                <w:i/>
              </w:rPr>
              <w:t>reference</w:t>
            </w:r>
            <w:proofErr w:type="spellEnd"/>
            <w:r w:rsidRPr="00F168AC">
              <w:rPr>
                <w:rFonts w:cstheme="minorHAnsi"/>
                <w:i/>
              </w:rPr>
              <w:t xml:space="preserve"> rates</w:t>
            </w:r>
            <w:r w:rsidRPr="004520A9">
              <w:rPr>
                <w:rFonts w:cstheme="minorHAnsi"/>
              </w:rPr>
              <w:t>)</w:t>
            </w:r>
          </w:p>
        </w:tc>
      </w:tr>
      <w:tr w:rsidR="00345A93" w:rsidRPr="00A71398" w14:paraId="3F88BFA7" w14:textId="77777777" w:rsidTr="006F081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17" w:type="dxa"/>
          </w:tcPr>
          <w:p w14:paraId="1486387B" w14:textId="77777777" w:rsidR="00345A93" w:rsidRPr="00CD37E1" w:rsidRDefault="00345A93" w:rsidP="006F081D">
            <w:pPr>
              <w:rPr>
                <w:rFonts w:asciiTheme="minorHAnsi" w:hAnsiTheme="minorHAnsi" w:cstheme="minorHAnsi"/>
                <w:sz w:val="22"/>
                <w:szCs w:val="22"/>
              </w:rPr>
            </w:pPr>
            <w:r w:rsidRPr="00C2718A">
              <w:rPr>
                <w:rFonts w:cstheme="minorHAnsi"/>
              </w:rPr>
              <w:t>SCTID</w:t>
            </w:r>
          </w:p>
        </w:tc>
        <w:tc>
          <w:tcPr>
            <w:tcW w:w="1842" w:type="dxa"/>
          </w:tcPr>
          <w:p w14:paraId="7C3190A2" w14:textId="77777777" w:rsidR="00345A93" w:rsidRPr="00CD37E1" w:rsidRDefault="00345A93" w:rsidP="006F08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1134" w:type="dxa"/>
          </w:tcPr>
          <w:p w14:paraId="1486A1C6"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567" w:type="dxa"/>
          </w:tcPr>
          <w:p w14:paraId="0BF8D36B"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63D362F8"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Valeur fixe : « </w:t>
            </w:r>
            <w:r>
              <w:rPr>
                <w:rFonts w:cstheme="minorHAnsi"/>
              </w:rPr>
              <w:t>DECLA_RECLA</w:t>
            </w:r>
            <w:r w:rsidRPr="00C2718A">
              <w:rPr>
                <w:rFonts w:cstheme="minorHAnsi"/>
              </w:rPr>
              <w:t> »</w:t>
            </w:r>
          </w:p>
        </w:tc>
      </w:tr>
    </w:tbl>
    <w:p w14:paraId="7C2D314C" w14:textId="77777777" w:rsidR="00345A93" w:rsidRPr="00364CA5" w:rsidRDefault="00345A93" w:rsidP="00345A93">
      <w:r>
        <w:t xml:space="preserve"> (*) </w:t>
      </w:r>
      <w:r w:rsidRPr="00397DD9">
        <w:t xml:space="preserve">Voir </w:t>
      </w:r>
      <w:r>
        <w:t xml:space="preserve">le détail des abréviations en </w:t>
      </w:r>
      <w:r w:rsidRPr="00397DD9">
        <w:t>annexe</w:t>
      </w:r>
      <w:r>
        <w:t xml:space="preserve"> 1</w:t>
      </w:r>
    </w:p>
    <w:p w14:paraId="6CC92352" w14:textId="0D794CD0" w:rsidR="00345A93" w:rsidRDefault="00345A93" w:rsidP="00345A93">
      <w:pPr>
        <w:pStyle w:val="Sansinterligne"/>
      </w:pPr>
    </w:p>
    <w:p w14:paraId="2ED77400" w14:textId="7B7C8C8C" w:rsidR="00B52F76" w:rsidRPr="00B71908" w:rsidRDefault="00B52F76" w:rsidP="00B52F76">
      <w:pPr>
        <w:rPr>
          <w:b/>
          <w:u w:val="single"/>
        </w:rPr>
      </w:pPr>
      <w:r w:rsidRPr="00B71908">
        <w:rPr>
          <w:b/>
          <w:u w:val="single"/>
        </w:rPr>
        <w:t xml:space="preserve">Tableau 1 : Liste des </w:t>
      </w:r>
      <w:r>
        <w:rPr>
          <w:b/>
          <w:u w:val="single"/>
        </w:rPr>
        <w:t>questions</w:t>
      </w:r>
      <w:r w:rsidRPr="00B71908">
        <w:rPr>
          <w:b/>
          <w:u w:val="single"/>
        </w:rPr>
        <w:t xml:space="preserve"> </w:t>
      </w:r>
    </w:p>
    <w:p w14:paraId="1A89F3E0" w14:textId="77777777" w:rsidR="00B52F76" w:rsidRPr="00B71908" w:rsidRDefault="00B52F76" w:rsidP="00B52F76">
      <w:pPr>
        <w:rPr>
          <w:b/>
          <w:u w:val="single"/>
        </w:rPr>
      </w:pPr>
    </w:p>
    <w:tbl>
      <w:tblPr>
        <w:tblStyle w:val="Listeclaire-Accent1"/>
        <w:tblW w:w="9889" w:type="dxa"/>
        <w:tblLayout w:type="fixed"/>
        <w:tblLook w:val="04A0" w:firstRow="1" w:lastRow="0" w:firstColumn="1" w:lastColumn="0" w:noHBand="0" w:noVBand="1"/>
      </w:tblPr>
      <w:tblGrid>
        <w:gridCol w:w="841"/>
        <w:gridCol w:w="1819"/>
        <w:gridCol w:w="5670"/>
        <w:gridCol w:w="1559"/>
      </w:tblGrid>
      <w:tr w:rsidR="00B52F76" w:rsidRPr="00B71908" w14:paraId="4787167E" w14:textId="77777777" w:rsidTr="00B52F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41" w:type="dxa"/>
          </w:tcPr>
          <w:p w14:paraId="395DA3FA" w14:textId="769DFF24" w:rsidR="00B52F76" w:rsidRPr="006350C8" w:rsidRDefault="00B52F76" w:rsidP="00BA1CB7">
            <w:pPr>
              <w:rPr>
                <w:rFonts w:asciiTheme="minorHAnsi" w:hAnsiTheme="minorHAnsi" w:cstheme="minorHAnsi"/>
                <w:sz w:val="22"/>
                <w:szCs w:val="22"/>
              </w:rPr>
            </w:pPr>
            <w:r>
              <w:rPr>
                <w:rFonts w:cstheme="minorHAnsi"/>
              </w:rPr>
              <w:t>Ligne n°</w:t>
            </w:r>
          </w:p>
        </w:tc>
        <w:tc>
          <w:tcPr>
            <w:tcW w:w="1819" w:type="dxa"/>
          </w:tcPr>
          <w:p w14:paraId="58689239" w14:textId="77777777" w:rsidR="00B52F76" w:rsidRPr="006350C8" w:rsidRDefault="00B52F76" w:rsidP="00BA1CB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5670" w:type="dxa"/>
          </w:tcPr>
          <w:p w14:paraId="3EBE7DD5" w14:textId="77777777" w:rsidR="00B52F76" w:rsidRPr="006350C8" w:rsidRDefault="00B52F76" w:rsidP="00B52F76">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2CEE2826" w14:textId="77777777" w:rsidR="00B52F76" w:rsidRPr="006350C8" w:rsidRDefault="00B52F76" w:rsidP="00BA1C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B52F76" w:rsidRPr="00B71908" w14:paraId="462FFEF2" w14:textId="77777777" w:rsidTr="00B52F7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476ADB3" w14:textId="77777777" w:rsidR="00B52F76" w:rsidRPr="006350C8" w:rsidRDefault="00B52F76" w:rsidP="00BA1CB7">
            <w:pPr>
              <w:rPr>
                <w:rFonts w:asciiTheme="minorHAnsi" w:hAnsiTheme="minorHAnsi" w:cstheme="minorHAnsi"/>
                <w:sz w:val="22"/>
                <w:szCs w:val="22"/>
              </w:rPr>
            </w:pPr>
            <w:r w:rsidRPr="00B71908">
              <w:rPr>
                <w:rFonts w:cstheme="minorHAnsi"/>
              </w:rPr>
              <w:t>1</w:t>
            </w:r>
          </w:p>
        </w:tc>
        <w:tc>
          <w:tcPr>
            <w:tcW w:w="1819" w:type="dxa"/>
            <w:vAlign w:val="center"/>
          </w:tcPr>
          <w:p w14:paraId="77F28244" w14:textId="55408955" w:rsidR="00B52F76" w:rsidRPr="006350C8" w:rsidRDefault="00B52F76" w:rsidP="00BA1C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1</w:t>
            </w:r>
          </w:p>
        </w:tc>
        <w:tc>
          <w:tcPr>
            <w:tcW w:w="5670" w:type="dxa"/>
            <w:tcBorders>
              <w:right w:val="single" w:sz="4" w:space="0" w:color="auto"/>
            </w:tcBorders>
            <w:shd w:val="clear" w:color="auto" w:fill="auto"/>
            <w:vAlign w:val="center"/>
          </w:tcPr>
          <w:p w14:paraId="2D7C6D88" w14:textId="3A970F77" w:rsidR="00B52F76" w:rsidRPr="006350C8" w:rsidRDefault="00B52F76" w:rsidP="00BA1C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Total</w:t>
            </w:r>
          </w:p>
        </w:tc>
        <w:tc>
          <w:tcPr>
            <w:tcW w:w="1559" w:type="dxa"/>
            <w:tcBorders>
              <w:left w:val="single" w:sz="4" w:space="0" w:color="auto"/>
            </w:tcBorders>
            <w:vAlign w:val="center"/>
          </w:tcPr>
          <w:p w14:paraId="1982B394" w14:textId="77777777" w:rsidR="00B52F76" w:rsidRPr="006350C8" w:rsidRDefault="00B52F76" w:rsidP="00BA1C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01848FF3" w14:textId="77777777" w:rsidR="00B52F76" w:rsidRDefault="00B52F76" w:rsidP="00345A93">
      <w:pPr>
        <w:pStyle w:val="Sansinterligne"/>
      </w:pPr>
    </w:p>
    <w:p w14:paraId="1E8B9D8B" w14:textId="77777777" w:rsidR="00345A93" w:rsidRDefault="00345A93" w:rsidP="00CF025F">
      <w:pPr>
        <w:pStyle w:val="Sansinterligne"/>
      </w:pPr>
    </w:p>
    <w:p w14:paraId="3ACA9C94" w14:textId="77777777" w:rsidR="003D5B2C" w:rsidRDefault="003D5B2C">
      <w:pPr>
        <w:spacing w:after="200"/>
        <w:jc w:val="left"/>
        <w:rPr>
          <w:rFonts w:asciiTheme="majorHAnsi" w:eastAsiaTheme="majorEastAsia" w:hAnsiTheme="majorHAnsi" w:cstheme="majorBidi"/>
          <w:b/>
          <w:bCs/>
          <w:i/>
          <w:iCs/>
          <w:color w:val="4F81BD" w:themeColor="accent1"/>
        </w:rPr>
      </w:pPr>
      <w:r>
        <w:br w:type="page"/>
      </w:r>
    </w:p>
    <w:p w14:paraId="3159229A" w14:textId="4434C401" w:rsidR="000631CD" w:rsidRPr="003D5B2C" w:rsidRDefault="000631CD" w:rsidP="00483E06">
      <w:pPr>
        <w:pStyle w:val="Titre4"/>
      </w:pPr>
      <w:bookmarkStart w:id="39" w:name="_Toc181269479"/>
      <w:r w:rsidRPr="003D5B2C">
        <w:lastRenderedPageBreak/>
        <w:t xml:space="preserve">Exemples de fichier de remise et XSD de fichier en entré de </w:t>
      </w:r>
      <w:r w:rsidR="00E67941">
        <w:t>ONEGATE</w:t>
      </w:r>
      <w:bookmarkEnd w:id="39"/>
    </w:p>
    <w:p w14:paraId="43913760" w14:textId="77777777" w:rsidR="000631CD" w:rsidRDefault="000631CD" w:rsidP="000631CD">
      <w:pPr>
        <w:spacing w:line="240" w:lineRule="auto"/>
        <w:ind w:left="-76"/>
        <w:jc w:val="left"/>
        <w:rPr>
          <w:rFonts w:ascii="Arial" w:hAnsi="Arial"/>
          <w:b/>
          <w:bCs/>
          <w:u w:val="single"/>
        </w:rPr>
      </w:pPr>
    </w:p>
    <w:p w14:paraId="5C37F702" w14:textId="0693CB65" w:rsidR="00373E0B" w:rsidRPr="00086441" w:rsidRDefault="000631CD" w:rsidP="000631CD">
      <w:r w:rsidRPr="00086441">
        <w:t xml:space="preserve">Exemple de fichier XML </w:t>
      </w:r>
      <w:r w:rsidR="003247A0" w:rsidRPr="00086441">
        <w:t>en</w:t>
      </w:r>
      <w:r w:rsidRPr="00086441">
        <w:t xml:space="preserve"> </w:t>
      </w:r>
      <w:r w:rsidR="003247A0" w:rsidRPr="00086441">
        <w:t>entré</w:t>
      </w:r>
      <w:r w:rsidR="003854C9" w:rsidRPr="00086441">
        <w:t>e</w:t>
      </w:r>
      <w:r w:rsidR="003247A0" w:rsidRPr="00086441">
        <w:t xml:space="preserve"> de </w:t>
      </w:r>
      <w:r w:rsidR="00E67941">
        <w:t>ONEGATE</w:t>
      </w:r>
      <w:r w:rsidR="00F8596C" w:rsidRPr="00086441">
        <w:t> :</w:t>
      </w:r>
    </w:p>
    <w:p w14:paraId="4A9FB8A2" w14:textId="33A0B712" w:rsidR="000631CD" w:rsidRDefault="00A8553B" w:rsidP="000631CD">
      <w:r>
        <w:object w:dxaOrig="1520" w:dyaOrig="987" w14:anchorId="183A6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pt;height:49.5pt" o:ole="">
            <v:imagedata r:id="rId10" o:title=""/>
          </v:shape>
          <o:OLEObject Type="Embed" ProgID="Package" ShapeID="_x0000_i1028" DrawAspect="Icon" ObjectID="_1791882291" r:id="rId11"/>
        </w:object>
      </w:r>
    </w:p>
    <w:p w14:paraId="74C6805A" w14:textId="66683B0A" w:rsidR="003D5B2C" w:rsidRDefault="003D5B2C" w:rsidP="000631CD"/>
    <w:p w14:paraId="47ADD655" w14:textId="25D354D8" w:rsidR="00A8553B" w:rsidRPr="00A8553B" w:rsidRDefault="00A8553B" w:rsidP="000631CD">
      <w:pPr>
        <w:rPr>
          <w:i/>
        </w:rPr>
      </w:pPr>
      <w:r>
        <w:rPr>
          <w:i/>
        </w:rPr>
        <w:t xml:space="preserve">Attention particulière : </w:t>
      </w:r>
      <w:r w:rsidRPr="00A8553B">
        <w:rPr>
          <w:i/>
        </w:rPr>
        <w:t xml:space="preserve">Lors du dépôt d’un fichier </w:t>
      </w:r>
      <w:proofErr w:type="spellStart"/>
      <w:r w:rsidRPr="00A8553B">
        <w:rPr>
          <w:i/>
        </w:rPr>
        <w:t>xml</w:t>
      </w:r>
      <w:proofErr w:type="spellEnd"/>
      <w:r w:rsidRPr="00A8553B">
        <w:rPr>
          <w:i/>
        </w:rPr>
        <w:t xml:space="preserve">, </w:t>
      </w:r>
      <w:r w:rsidRPr="00A8553B">
        <w:rPr>
          <w:i/>
          <w:iCs/>
        </w:rPr>
        <w:t>la balise</w:t>
      </w:r>
      <w:r w:rsidRPr="00A8553B">
        <w:rPr>
          <w:i/>
          <w:iCs/>
        </w:rPr>
        <w:t xml:space="preserve"> « close » doit être renseignée comme suit :</w:t>
      </w:r>
      <w:r w:rsidRPr="00A8553B">
        <w:rPr>
          <w:i/>
          <w:iCs/>
        </w:rPr>
        <w:t xml:space="preserve"> </w:t>
      </w:r>
      <w:r w:rsidRPr="00A8553B">
        <w:rPr>
          <w:b/>
          <w:bCs/>
          <w:i/>
          <w:iCs/>
        </w:rPr>
        <w:t>close="</w:t>
      </w:r>
      <w:proofErr w:type="spellStart"/>
      <w:r w:rsidRPr="00A8553B">
        <w:rPr>
          <w:b/>
          <w:bCs/>
          <w:i/>
          <w:iCs/>
        </w:rPr>
        <w:t>true</w:t>
      </w:r>
      <w:proofErr w:type="spellEnd"/>
      <w:r w:rsidRPr="00A8553B">
        <w:rPr>
          <w:b/>
          <w:bCs/>
          <w:i/>
          <w:iCs/>
        </w:rPr>
        <w:t>"</w:t>
      </w:r>
      <w:r w:rsidRPr="00A8553B">
        <w:rPr>
          <w:i/>
          <w:iCs/>
        </w:rPr>
        <w:t xml:space="preserve"> </w:t>
      </w:r>
    </w:p>
    <w:p w14:paraId="7E99CD5F" w14:textId="50FDE33E" w:rsidR="00A8553B" w:rsidRPr="00A8553B" w:rsidRDefault="00A8553B" w:rsidP="00A8553B">
      <w:pPr>
        <w:rPr>
          <w:i/>
          <w:iCs/>
          <w:color w:val="000000"/>
        </w:rPr>
      </w:pPr>
      <w:r w:rsidRPr="00A8553B">
        <w:rPr>
          <w:i/>
          <w:iCs/>
          <w:color w:val="000000"/>
        </w:rPr>
        <w:t xml:space="preserve">Cette </w:t>
      </w:r>
      <w:r w:rsidRPr="00A8553B">
        <w:rPr>
          <w:i/>
          <w:iCs/>
          <w:color w:val="000000"/>
        </w:rPr>
        <w:t xml:space="preserve">action de fermeture permet la validation du questionnaire, son envoi </w:t>
      </w:r>
      <w:r>
        <w:rPr>
          <w:i/>
          <w:iCs/>
          <w:color w:val="000000"/>
        </w:rPr>
        <w:t xml:space="preserve">(après vérification des règles définies dans les § ci-dessus) </w:t>
      </w:r>
      <w:r w:rsidRPr="00A8553B">
        <w:rPr>
          <w:i/>
          <w:iCs/>
          <w:color w:val="000000"/>
        </w:rPr>
        <w:t xml:space="preserve">et son intégration dans notre système OSCAMPS. </w:t>
      </w:r>
    </w:p>
    <w:p w14:paraId="237F029A" w14:textId="77777777" w:rsidR="00A8553B" w:rsidRPr="00086441" w:rsidRDefault="00A8553B" w:rsidP="000631CD"/>
    <w:p w14:paraId="6C7B0E1E" w14:textId="5216E1B5" w:rsidR="00086441" w:rsidRDefault="000631CD" w:rsidP="001166AC">
      <w:r w:rsidRPr="00086441">
        <w:t xml:space="preserve">XSD de fichier en </w:t>
      </w:r>
      <w:r w:rsidR="00D47953" w:rsidRPr="00086441">
        <w:t>entrée</w:t>
      </w:r>
      <w:r w:rsidRPr="00086441">
        <w:t xml:space="preserve"> de </w:t>
      </w:r>
      <w:r w:rsidR="00E67941">
        <w:t>ONEGATE</w:t>
      </w:r>
      <w:r w:rsidRPr="00086441">
        <w:t> :</w:t>
      </w:r>
    </w:p>
    <w:p w14:paraId="7C02F90C" w14:textId="2F6F4787" w:rsidR="00517001" w:rsidRDefault="00C24BD3" w:rsidP="001166AC">
      <w:r>
        <w:object w:dxaOrig="2293" w:dyaOrig="816" w14:anchorId="5C892D8F">
          <v:shape id="_x0000_i1026" type="#_x0000_t75" style="width:114.5pt;height:41pt" o:ole="">
            <v:imagedata r:id="rId12" o:title=""/>
          </v:shape>
          <o:OLEObject Type="Embed" ProgID="Package" ShapeID="_x0000_i1026" DrawAspect="Content" ObjectID="_1791882292" r:id="rId13"/>
        </w:object>
      </w:r>
    </w:p>
    <w:p w14:paraId="06F0D76F" w14:textId="77777777" w:rsidR="00A8553B" w:rsidRDefault="00A8553B" w:rsidP="00A8553B">
      <w:pPr>
        <w:rPr>
          <w:i/>
          <w:iCs/>
          <w:color w:val="000000"/>
        </w:rPr>
      </w:pPr>
    </w:p>
    <w:p w14:paraId="5B17C355" w14:textId="77777777" w:rsidR="00C24BD3" w:rsidRDefault="00C24BD3" w:rsidP="001166AC">
      <w:pPr>
        <w:rPr>
          <w:b/>
          <w:u w:val="single"/>
        </w:rPr>
      </w:pPr>
    </w:p>
    <w:p w14:paraId="191929E3" w14:textId="0CF696C0" w:rsidR="004E1B6F" w:rsidRPr="001A291D" w:rsidRDefault="004E1B6F" w:rsidP="004E1B6F">
      <w:pPr>
        <w:pStyle w:val="Titre2"/>
      </w:pPr>
      <w:bookmarkStart w:id="40" w:name="_Toc248896270"/>
      <w:bookmarkStart w:id="41" w:name="_Toc253571041"/>
      <w:bookmarkStart w:id="42" w:name="_Toc465173165"/>
      <w:bookmarkStart w:id="43" w:name="_Toc181269480"/>
      <w:r w:rsidRPr="001A291D">
        <w:t>Contrôle des collectes</w:t>
      </w:r>
      <w:bookmarkEnd w:id="40"/>
      <w:bookmarkEnd w:id="41"/>
      <w:bookmarkEnd w:id="42"/>
      <w:bookmarkEnd w:id="43"/>
    </w:p>
    <w:p w14:paraId="7568ABEC" w14:textId="2818EA8C" w:rsidR="004E1B6F" w:rsidRPr="001A291D" w:rsidRDefault="004E1B6F" w:rsidP="008A0A80">
      <w:pPr>
        <w:pStyle w:val="Sansinterligne"/>
        <w:jc w:val="both"/>
      </w:pPr>
      <w:r w:rsidRPr="001A291D">
        <w:t>Les contrôles sont effectués d’une part</w:t>
      </w:r>
      <w:r>
        <w:t>,</w:t>
      </w:r>
      <w:r w:rsidRPr="001A291D">
        <w:t xml:space="preserve"> par le guichet </w:t>
      </w:r>
      <w:r w:rsidR="00E67941">
        <w:t>ONEGATE</w:t>
      </w:r>
      <w:r w:rsidRPr="001A291D">
        <w:t>,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00E67941">
        <w:t>ONEGATE</w:t>
      </w:r>
      <w:r>
        <w:t xml:space="preserve">. Les contrôles des données métiers </w:t>
      </w:r>
      <w:r w:rsidR="00EA6DA0">
        <w:t xml:space="preserve">pourront être </w:t>
      </w:r>
      <w:r>
        <w:t>retransmis par email</w:t>
      </w:r>
      <w:r w:rsidRPr="001A291D">
        <w:t>.</w:t>
      </w:r>
    </w:p>
    <w:p w14:paraId="4B98815B" w14:textId="77777777" w:rsidR="004E1B6F" w:rsidRPr="001A291D" w:rsidRDefault="004E1B6F" w:rsidP="008A0A80">
      <w:pPr>
        <w:pStyle w:val="Sansinterligne"/>
        <w:jc w:val="both"/>
      </w:pPr>
    </w:p>
    <w:p w14:paraId="34A76D61"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161BFC9B" w14:textId="77777777" w:rsidR="004E1B6F" w:rsidRPr="001A291D" w:rsidRDefault="004E1B6F" w:rsidP="008A0A80">
      <w:pPr>
        <w:pStyle w:val="Sansinterligne"/>
        <w:jc w:val="both"/>
        <w:rPr>
          <w:rFonts w:ascii="Times New Roman" w:hAnsi="Times New Roman" w:cs="Times New Roman"/>
          <w:sz w:val="24"/>
          <w:szCs w:val="24"/>
        </w:rPr>
      </w:pPr>
    </w:p>
    <w:p w14:paraId="4AB67C08" w14:textId="77777777" w:rsidR="004E1B6F" w:rsidRPr="001166AC" w:rsidRDefault="004E1B6F" w:rsidP="008A0A80">
      <w:pPr>
        <w:pStyle w:val="Sansinterligne"/>
        <w:jc w:val="both"/>
      </w:pPr>
      <w:r w:rsidRPr="001166AC">
        <w:t>Les contrôles sont précisés pour chacun des rapports.</w:t>
      </w:r>
    </w:p>
    <w:p w14:paraId="55C121D0" w14:textId="77777777" w:rsidR="004E1B6F" w:rsidRPr="004E1EA4" w:rsidRDefault="004E1B6F" w:rsidP="004E1B6F">
      <w:pPr>
        <w:pStyle w:val="Titre3"/>
      </w:pPr>
      <w:bookmarkStart w:id="44" w:name="_Toc248896273"/>
      <w:bookmarkStart w:id="45" w:name="_Toc253571042"/>
      <w:bookmarkStart w:id="46" w:name="_Toc181269481"/>
      <w:r w:rsidRPr="004E1EA4">
        <w:t>Les différents niveaux de contrôles</w:t>
      </w:r>
      <w:bookmarkEnd w:id="44"/>
      <w:bookmarkEnd w:id="45"/>
      <w:bookmarkEnd w:id="46"/>
    </w:p>
    <w:p w14:paraId="6D3AF968" w14:textId="77777777" w:rsidR="00086441" w:rsidRDefault="00086441" w:rsidP="008A0A80">
      <w:pPr>
        <w:pStyle w:val="Sansinterligne"/>
      </w:pPr>
    </w:p>
    <w:p w14:paraId="0A7F0A9D" w14:textId="77777777" w:rsidR="004E1B6F" w:rsidRPr="00086441" w:rsidRDefault="004E1B6F" w:rsidP="008A0A80">
      <w:pPr>
        <w:pStyle w:val="Sansinterligne"/>
        <w:rPr>
          <w:rFonts w:cstheme="minorHAnsi"/>
        </w:rPr>
      </w:pPr>
      <w:r w:rsidRPr="00086441">
        <w:t xml:space="preserve">Les </w:t>
      </w:r>
      <w:r w:rsidRPr="00086441">
        <w:rPr>
          <w:rFonts w:cstheme="minorHAnsi"/>
        </w:rPr>
        <w:t xml:space="preserve">contrôles sont de quatre types : </w:t>
      </w:r>
    </w:p>
    <w:p w14:paraId="46C6D804" w14:textId="77777777" w:rsidR="004E1B6F" w:rsidRPr="00086441" w:rsidRDefault="004E1B6F" w:rsidP="004E1B6F">
      <w:pPr>
        <w:ind w:left="360"/>
        <w:rPr>
          <w:rFonts w:cstheme="minorHAnsi"/>
        </w:rPr>
      </w:pPr>
    </w:p>
    <w:p w14:paraId="5559E705" w14:textId="77777777" w:rsidR="004E1B6F" w:rsidRPr="0029158F" w:rsidRDefault="004E1B6F" w:rsidP="008A0A80">
      <w:pPr>
        <w:pStyle w:val="1-NormalPuceD"/>
        <w:rPr>
          <w:rFonts w:asciiTheme="minorHAnsi" w:hAnsiTheme="minorHAnsi" w:cstheme="minorHAnsi"/>
          <w:szCs w:val="22"/>
        </w:rPr>
      </w:pPr>
      <w:r w:rsidRPr="00086441">
        <w:rPr>
          <w:rFonts w:asciiTheme="minorHAnsi" w:hAnsiTheme="minorHAnsi" w:cstheme="minorHAnsi"/>
          <w:szCs w:val="22"/>
        </w:rPr>
        <w:t xml:space="preserve">Contrôles de </w:t>
      </w:r>
      <w:r w:rsidRPr="006322AD">
        <w:rPr>
          <w:rFonts w:asciiTheme="minorHAnsi" w:hAnsiTheme="minorHAnsi" w:cstheme="minorHAnsi"/>
          <w:b/>
          <w:szCs w:val="22"/>
        </w:rPr>
        <w:t>conformité</w:t>
      </w:r>
      <w:r w:rsidRPr="0029158F">
        <w:rPr>
          <w:rFonts w:asciiTheme="minorHAnsi" w:hAnsiTheme="minorHAnsi" w:cstheme="minorHAnsi"/>
          <w:szCs w:val="22"/>
        </w:rPr>
        <w:t xml:space="preserve"> du fichier (exemple : contrôle de conformité XML)</w:t>
      </w:r>
    </w:p>
    <w:p w14:paraId="75009549" w14:textId="77777777" w:rsidR="004E1B6F" w:rsidRPr="006350C8" w:rsidRDefault="004E1B6F" w:rsidP="008A0A80">
      <w:pPr>
        <w:pStyle w:val="Sansinterligne"/>
        <w:ind w:left="578" w:firstLine="708"/>
        <w:rPr>
          <w:rFonts w:cstheme="minorHAnsi"/>
        </w:rPr>
      </w:pPr>
      <w:r w:rsidRPr="006350C8">
        <w:rPr>
          <w:rFonts w:cstheme="minorHAnsi"/>
        </w:rPr>
        <w:t xml:space="preserve">Le non-respect entraîne un rejet systématique du fichier remis. </w:t>
      </w:r>
    </w:p>
    <w:p w14:paraId="326C15FE" w14:textId="77777777" w:rsidR="004E1B6F" w:rsidRPr="006350C8" w:rsidRDefault="004E1B6F" w:rsidP="008A0A80">
      <w:pPr>
        <w:pStyle w:val="Sansinterligne"/>
        <w:rPr>
          <w:rFonts w:cstheme="minorHAnsi"/>
        </w:rPr>
      </w:pPr>
    </w:p>
    <w:p w14:paraId="77949081" w14:textId="77777777" w:rsidR="004E1B6F" w:rsidRPr="00086441" w:rsidRDefault="008A0A80" w:rsidP="008A0A80">
      <w:pPr>
        <w:pStyle w:val="1-NormalPuceD"/>
        <w:rPr>
          <w:rFonts w:asciiTheme="minorHAnsi" w:hAnsiTheme="minorHAnsi" w:cstheme="minorHAnsi"/>
          <w:szCs w:val="22"/>
        </w:rPr>
      </w:pPr>
      <w:r w:rsidRPr="00086441">
        <w:rPr>
          <w:rFonts w:asciiTheme="minorHAnsi" w:hAnsiTheme="minorHAnsi" w:cstheme="minorHAnsi"/>
          <w:szCs w:val="22"/>
        </w:rPr>
        <w:t>C</w:t>
      </w:r>
      <w:r w:rsidR="004E1B6F" w:rsidRPr="00086441">
        <w:rPr>
          <w:rFonts w:asciiTheme="minorHAnsi" w:hAnsiTheme="minorHAnsi" w:cstheme="minorHAnsi"/>
          <w:szCs w:val="22"/>
        </w:rPr>
        <w:t xml:space="preserve">ontrôles de </w:t>
      </w:r>
      <w:r w:rsidR="004E1B6F" w:rsidRPr="00086441">
        <w:rPr>
          <w:rFonts w:asciiTheme="minorHAnsi" w:hAnsiTheme="minorHAnsi" w:cstheme="minorHAnsi"/>
          <w:b/>
          <w:szCs w:val="22"/>
        </w:rPr>
        <w:t>structure</w:t>
      </w:r>
      <w:r w:rsidR="004E1B6F" w:rsidRPr="00086441">
        <w:rPr>
          <w:rFonts w:asciiTheme="minorHAnsi" w:hAnsiTheme="minorHAnsi" w:cstheme="minorHAnsi"/>
          <w:szCs w:val="22"/>
        </w:rPr>
        <w:t xml:space="preserve"> (exemple : par rapport à un schéma XSD pour un fichier XML) </w:t>
      </w:r>
    </w:p>
    <w:p w14:paraId="19789FE6" w14:textId="77777777" w:rsidR="004E1B6F" w:rsidRPr="006350C8" w:rsidRDefault="004E1B6F" w:rsidP="008A0A80">
      <w:pPr>
        <w:pStyle w:val="Sansinterligne"/>
        <w:ind w:left="578" w:firstLine="708"/>
        <w:rPr>
          <w:rFonts w:cstheme="minorHAnsi"/>
        </w:rPr>
      </w:pPr>
      <w:r w:rsidRPr="006350C8">
        <w:rPr>
          <w:rFonts w:cstheme="minorHAnsi"/>
        </w:rPr>
        <w:t xml:space="preserve">Le non-respect entraîne un rejet systématique du fichier remis. </w:t>
      </w:r>
    </w:p>
    <w:p w14:paraId="439AF7EC" w14:textId="77777777" w:rsidR="004E1B6F" w:rsidRPr="00086441" w:rsidRDefault="004E1B6F" w:rsidP="008A0A80">
      <w:pPr>
        <w:pStyle w:val="Sansinterligne"/>
        <w:rPr>
          <w:rFonts w:cstheme="minorHAnsi"/>
        </w:rPr>
      </w:pPr>
    </w:p>
    <w:p w14:paraId="2B25E982" w14:textId="77777777" w:rsidR="004E1B6F" w:rsidRPr="00197E22" w:rsidRDefault="008A0A80" w:rsidP="008A0A80">
      <w:pPr>
        <w:pStyle w:val="1-NormalPuceD"/>
        <w:rPr>
          <w:rFonts w:asciiTheme="minorHAnsi" w:hAnsiTheme="minorHAnsi" w:cstheme="minorHAnsi"/>
          <w:szCs w:val="22"/>
        </w:rPr>
      </w:pPr>
      <w:r w:rsidRPr="00086441">
        <w:rPr>
          <w:rFonts w:asciiTheme="minorHAnsi" w:hAnsiTheme="minorHAnsi" w:cstheme="minorHAnsi"/>
          <w:szCs w:val="22"/>
        </w:rPr>
        <w:lastRenderedPageBreak/>
        <w:t>C</w:t>
      </w:r>
      <w:r w:rsidR="004E1B6F" w:rsidRPr="00086441">
        <w:rPr>
          <w:rFonts w:asciiTheme="minorHAnsi" w:hAnsiTheme="minorHAnsi" w:cstheme="minorHAnsi"/>
          <w:szCs w:val="22"/>
        </w:rPr>
        <w:t xml:space="preserve">ontrôles de </w:t>
      </w:r>
      <w:r w:rsidR="004E1B6F" w:rsidRPr="006322AD">
        <w:rPr>
          <w:rFonts w:asciiTheme="minorHAnsi" w:hAnsiTheme="minorHAnsi" w:cstheme="minorHAnsi"/>
          <w:b/>
          <w:szCs w:val="22"/>
        </w:rPr>
        <w:t>référentiel</w:t>
      </w:r>
      <w:r w:rsidR="004E1B6F" w:rsidRPr="0029158F">
        <w:rPr>
          <w:rFonts w:asciiTheme="minorHAnsi" w:hAnsiTheme="minorHAnsi" w:cstheme="minorHAnsi"/>
          <w:szCs w:val="22"/>
        </w:rPr>
        <w:t xml:space="preserve"> (exemple : vérification d’une donnée par rapport à un référentiel, contrôle d’un champ obligatoire). Le non-respect des contrôles de référentiel est bloquant et entraîne un rejet du</w:t>
      </w:r>
      <w:r w:rsidR="004E1B6F" w:rsidRPr="006A7080">
        <w:rPr>
          <w:rFonts w:asciiTheme="minorHAnsi" w:hAnsiTheme="minorHAnsi" w:cstheme="minorHAnsi"/>
          <w:szCs w:val="22"/>
        </w:rPr>
        <w:t xml:space="preserve"> fichier remis.</w:t>
      </w:r>
    </w:p>
    <w:p w14:paraId="687BF2B8" w14:textId="77777777" w:rsidR="00C92920" w:rsidRPr="006F7F81" w:rsidRDefault="00C92920" w:rsidP="00C92920">
      <w:pPr>
        <w:pStyle w:val="1-NormalPuceD"/>
        <w:numPr>
          <w:ilvl w:val="0"/>
          <w:numId w:val="0"/>
        </w:numPr>
        <w:ind w:left="1286" w:hanging="360"/>
        <w:rPr>
          <w:rFonts w:asciiTheme="minorHAnsi" w:hAnsiTheme="minorHAnsi" w:cstheme="minorHAnsi"/>
          <w:szCs w:val="22"/>
        </w:rPr>
      </w:pPr>
    </w:p>
    <w:p w14:paraId="761B7C85" w14:textId="77777777" w:rsidR="00EA6DA0" w:rsidRPr="006F7F81" w:rsidRDefault="00D835FD" w:rsidP="00D835FD">
      <w:pPr>
        <w:pStyle w:val="1-NormalPuceD"/>
        <w:rPr>
          <w:rFonts w:asciiTheme="minorHAnsi" w:hAnsiTheme="minorHAnsi" w:cstheme="minorHAnsi"/>
          <w:szCs w:val="22"/>
        </w:rPr>
      </w:pPr>
      <w:r w:rsidRPr="006F7F81">
        <w:rPr>
          <w:rFonts w:asciiTheme="minorHAnsi" w:hAnsiTheme="minorHAnsi" w:cstheme="minorHAnsi"/>
          <w:szCs w:val="22"/>
        </w:rPr>
        <w:t xml:space="preserve">Contrôles de </w:t>
      </w:r>
      <w:r w:rsidRPr="006F7F81">
        <w:rPr>
          <w:rFonts w:asciiTheme="minorHAnsi" w:hAnsiTheme="minorHAnsi" w:cstheme="minorHAnsi"/>
          <w:b/>
          <w:szCs w:val="22"/>
        </w:rPr>
        <w:t>format</w:t>
      </w:r>
      <w:r w:rsidRPr="006F7F81">
        <w:rPr>
          <w:rFonts w:asciiTheme="minorHAnsi" w:hAnsiTheme="minorHAnsi" w:cstheme="minorHAnsi"/>
          <w:szCs w:val="22"/>
        </w:rPr>
        <w:t xml:space="preserve"> (exemple : tous les montants sont exprimés sans décimale et strictement positifs</w:t>
      </w:r>
      <w:r w:rsidR="00E81EF3" w:rsidRPr="006F7F81">
        <w:rPr>
          <w:rFonts w:asciiTheme="minorHAnsi" w:hAnsiTheme="minorHAnsi" w:cstheme="minorHAnsi"/>
          <w:szCs w:val="22"/>
        </w:rPr>
        <w:t> ; contrôle de doublons</w:t>
      </w:r>
      <w:r w:rsidRPr="006F7F81">
        <w:rPr>
          <w:rFonts w:asciiTheme="minorHAnsi" w:hAnsiTheme="minorHAnsi" w:cstheme="minorHAnsi"/>
          <w:szCs w:val="22"/>
        </w:rPr>
        <w:t>)</w:t>
      </w:r>
    </w:p>
    <w:p w14:paraId="1784E7F0" w14:textId="77777777" w:rsidR="004E1B6F" w:rsidRPr="006350C8" w:rsidRDefault="004E1B6F" w:rsidP="004E1B6F">
      <w:pPr>
        <w:pStyle w:val="normallo"/>
        <w:rPr>
          <w:rFonts w:asciiTheme="minorHAnsi" w:hAnsiTheme="minorHAnsi" w:cstheme="minorHAnsi"/>
          <w:noProof w:val="0"/>
          <w:sz w:val="22"/>
          <w:szCs w:val="22"/>
        </w:rPr>
      </w:pPr>
    </w:p>
    <w:p w14:paraId="60C2B222" w14:textId="77777777" w:rsidR="00D835FD" w:rsidRPr="00086441" w:rsidRDefault="00D835FD" w:rsidP="004E1B6F">
      <w:pPr>
        <w:pStyle w:val="normallo"/>
        <w:rPr>
          <w:rFonts w:asciiTheme="minorHAnsi" w:hAnsiTheme="minorHAnsi" w:cstheme="minorHAnsi"/>
          <w:noProof w:val="0"/>
          <w:sz w:val="22"/>
          <w:szCs w:val="22"/>
        </w:rPr>
      </w:pPr>
      <w:r w:rsidRPr="00086441">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 remettant.</w:t>
      </w:r>
    </w:p>
    <w:p w14:paraId="2838BB4A" w14:textId="24EC20A0" w:rsidR="004E1B6F" w:rsidRDefault="004E1B6F" w:rsidP="008A0A80">
      <w:pPr>
        <w:pStyle w:val="Sansinterligne"/>
        <w:jc w:val="both"/>
        <w:rPr>
          <w:rFonts w:cstheme="minorHAnsi"/>
        </w:rPr>
      </w:pPr>
      <w:r w:rsidRPr="00086441">
        <w:rPr>
          <w:rFonts w:cstheme="minorHAnsi"/>
        </w:rPr>
        <w:t xml:space="preserve">Ces contrôles étant partagés entre le guichet </w:t>
      </w:r>
      <w:r w:rsidR="00E67941">
        <w:rPr>
          <w:rFonts w:cstheme="minorHAnsi"/>
        </w:rPr>
        <w:t>ONEGATE</w:t>
      </w:r>
      <w:r w:rsidRPr="00086441">
        <w:rPr>
          <w:rFonts w:cstheme="minorHAnsi"/>
        </w:rPr>
        <w:t xml:space="preserve"> et l’application du service gestionnaire de cette collecte (« métier »), plusieurs comptes rendus sont susceptibles d’être restitués. L</w:t>
      </w:r>
      <w:r w:rsidRPr="007A00C4">
        <w:rPr>
          <w:rFonts w:cstheme="minorHAnsi"/>
        </w:rPr>
        <w:t xml:space="preserve">es comptes rendus de traitement </w:t>
      </w:r>
      <w:r w:rsidR="00E67941">
        <w:rPr>
          <w:rFonts w:cstheme="minorHAnsi"/>
        </w:rPr>
        <w:t>ONEGATE</w:t>
      </w:r>
      <w:r w:rsidRPr="007A00C4">
        <w:rPr>
          <w:rFonts w:cstheme="minorHAnsi"/>
        </w:rPr>
        <w:t xml:space="preserve"> sont déposés sur le guichet </w:t>
      </w:r>
      <w:r w:rsidR="00E67941">
        <w:rPr>
          <w:rFonts w:cstheme="minorHAnsi"/>
        </w:rPr>
        <w:t>ONEGATE</w:t>
      </w:r>
      <w:r w:rsidRPr="007A00C4">
        <w:rPr>
          <w:rFonts w:cstheme="minorHAnsi"/>
        </w:rPr>
        <w:t>.</w:t>
      </w:r>
    </w:p>
    <w:p w14:paraId="2DFDBA1B" w14:textId="77777777" w:rsidR="003D5B2C" w:rsidRPr="007A00C4" w:rsidRDefault="003D5B2C" w:rsidP="008A0A80">
      <w:pPr>
        <w:pStyle w:val="Sansinterligne"/>
        <w:jc w:val="both"/>
        <w:rPr>
          <w:rFonts w:cstheme="minorHAnsi"/>
        </w:rPr>
      </w:pPr>
    </w:p>
    <w:p w14:paraId="2375BFCE" w14:textId="77777777" w:rsidR="004E1B6F" w:rsidRPr="004E1EA4" w:rsidRDefault="004E1B6F" w:rsidP="002C002D">
      <w:pPr>
        <w:pStyle w:val="Titre3"/>
      </w:pPr>
      <w:bookmarkStart w:id="47" w:name="_Toc248896274"/>
      <w:bookmarkStart w:id="48" w:name="_Toc253571043"/>
      <w:bookmarkStart w:id="49" w:name="_Toc181269482"/>
      <w:r w:rsidRPr="004E1EA4">
        <w:t>Délai de correction</w:t>
      </w:r>
      <w:bookmarkEnd w:id="47"/>
      <w:bookmarkEnd w:id="48"/>
      <w:bookmarkEnd w:id="49"/>
    </w:p>
    <w:p w14:paraId="774C04F8" w14:textId="77777777" w:rsidR="00086441" w:rsidRDefault="00086441" w:rsidP="004E1B6F">
      <w:pPr>
        <w:rPr>
          <w:bCs/>
        </w:rPr>
      </w:pPr>
    </w:p>
    <w:p w14:paraId="3A6794B5" w14:textId="64ADF2BD" w:rsidR="004E1B6F" w:rsidRDefault="004E1B6F" w:rsidP="004E1B6F">
      <w:pPr>
        <w:rPr>
          <w:bCs/>
        </w:rPr>
      </w:pPr>
      <w:r w:rsidRPr="001A291D">
        <w:rPr>
          <w:bCs/>
        </w:rPr>
        <w:t xml:space="preserve">Dans le cas où les contrôles </w:t>
      </w:r>
      <w:r w:rsidRPr="001A291D">
        <w:rPr>
          <w:bCs/>
          <w:i/>
        </w:rPr>
        <w:t>a posteriori</w:t>
      </w:r>
      <w:r w:rsidRPr="001A291D">
        <w:rPr>
          <w:bCs/>
        </w:rPr>
        <w:t xml:space="preserve"> révèlent des anomalies de cohérence non détectées lors de la collecte, les remettants doivent prendre les dispositions nécessaires pour transmettre les dé</w:t>
      </w:r>
      <w:r>
        <w:rPr>
          <w:bCs/>
        </w:rPr>
        <w:t xml:space="preserve">clarations corrigées le </w:t>
      </w:r>
      <w:r w:rsidR="008A0A80">
        <w:rPr>
          <w:bCs/>
        </w:rPr>
        <w:t>plus tôt possible</w:t>
      </w:r>
      <w:r w:rsidRPr="001A291D">
        <w:rPr>
          <w:bCs/>
        </w:rPr>
        <w:t>.</w:t>
      </w:r>
    </w:p>
    <w:p w14:paraId="0046293C" w14:textId="77777777" w:rsidR="003D5B2C" w:rsidRDefault="003D5B2C" w:rsidP="004E1B6F">
      <w:pPr>
        <w:rPr>
          <w:bCs/>
        </w:rPr>
      </w:pPr>
    </w:p>
    <w:p w14:paraId="32C0ABE9" w14:textId="77777777" w:rsidR="004E1B6F" w:rsidRPr="001A291D" w:rsidRDefault="004E1B6F" w:rsidP="008A0A80">
      <w:pPr>
        <w:pStyle w:val="Titre2"/>
      </w:pPr>
      <w:bookmarkStart w:id="50" w:name="_Toc465173166"/>
      <w:bookmarkStart w:id="51" w:name="_Toc181269483"/>
      <w:r w:rsidRPr="001A291D">
        <w:t>Format des restitutions</w:t>
      </w:r>
      <w:bookmarkEnd w:id="50"/>
      <w:bookmarkEnd w:id="51"/>
    </w:p>
    <w:p w14:paraId="248FE06A" w14:textId="176FBC06" w:rsidR="00E244CB" w:rsidRDefault="004E1B6F" w:rsidP="00017EA3">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F168AC">
        <w:rPr>
          <w:lang w:eastAsia="fr-FR"/>
        </w:rPr>
        <w:t>ée dans le fichier</w:t>
      </w:r>
      <w:r w:rsidR="008A0A80">
        <w:rPr>
          <w:lang w:eastAsia="fr-FR"/>
        </w:rPr>
        <w:t xml:space="preserve"> XML uploadé.</w:t>
      </w:r>
    </w:p>
    <w:p w14:paraId="3EA10305" w14:textId="77777777" w:rsidR="00A93E74" w:rsidRDefault="00A93E74" w:rsidP="00E244CB">
      <w:pPr>
        <w:spacing w:after="200"/>
        <w:jc w:val="left"/>
        <w:rPr>
          <w:lang w:eastAsia="fr-FR"/>
        </w:rPr>
      </w:pPr>
    </w:p>
    <w:p w14:paraId="41FDBFB7" w14:textId="77777777" w:rsidR="00A93E74" w:rsidRPr="00E05FDB" w:rsidRDefault="00A93E74" w:rsidP="00A93E74">
      <w:pPr>
        <w:pStyle w:val="Titre2"/>
      </w:pPr>
      <w:bookmarkStart w:id="52" w:name="_Toc465173167"/>
      <w:bookmarkStart w:id="53" w:name="_Toc478737608"/>
      <w:bookmarkStart w:id="54" w:name="_Toc181269484"/>
      <w:r w:rsidRPr="00E05FDB">
        <w:t>Outils recommandés pour visualiser le fichier XML</w:t>
      </w:r>
      <w:bookmarkEnd w:id="52"/>
      <w:bookmarkEnd w:id="53"/>
      <w:bookmarkEnd w:id="54"/>
    </w:p>
    <w:p w14:paraId="1C116CCE" w14:textId="3A2AF58D" w:rsidR="00A93E74" w:rsidRDefault="00A93E74" w:rsidP="00A93E74">
      <w:pPr>
        <w:spacing w:after="200"/>
        <w:jc w:val="left"/>
      </w:pPr>
      <w:r w:rsidRPr="00345A93">
        <w:t xml:space="preserve">Il est recommandé d’utiliser  Notepad++ </w:t>
      </w:r>
      <w:hyperlink r:id="rId14" w:history="1">
        <w:r w:rsidR="002A23BD" w:rsidRPr="00E05FDB">
          <w:rPr>
            <w:rStyle w:val="Lienhypertexte"/>
          </w:rPr>
          <w:t>https://notepad-plus-plus.org/</w:t>
        </w:r>
      </w:hyperlink>
      <w:r w:rsidR="002A23BD" w:rsidRPr="00345A93" w:rsidDel="002A23BD">
        <w:t xml:space="preserve"> </w:t>
      </w:r>
      <w:r w:rsidRPr="00345A93">
        <w:t>(logiciel libre et gratuit) pour visualiser les fichiers.</w:t>
      </w:r>
    </w:p>
    <w:p w14:paraId="1D1AF0AD" w14:textId="77777777" w:rsidR="003D5B2C" w:rsidRPr="00017EA3" w:rsidRDefault="003D5B2C" w:rsidP="00A93E74">
      <w:pPr>
        <w:spacing w:after="200"/>
        <w:jc w:val="left"/>
        <w:rPr>
          <w:lang w:eastAsia="fr-FR"/>
        </w:rPr>
      </w:pPr>
    </w:p>
    <w:p w14:paraId="6387E7A3" w14:textId="77777777" w:rsidR="007D01B2" w:rsidRDefault="00616791" w:rsidP="007D01B2">
      <w:pPr>
        <w:pStyle w:val="Titre1"/>
      </w:pPr>
      <w:bookmarkStart w:id="55" w:name="_Toc181269485"/>
      <w:r>
        <w:t>Annexes</w:t>
      </w:r>
      <w:bookmarkEnd w:id="55"/>
    </w:p>
    <w:p w14:paraId="6FCE3905" w14:textId="77777777" w:rsidR="005D6846" w:rsidRPr="00086441" w:rsidRDefault="005D6846" w:rsidP="007D01B2">
      <w:r w:rsidRPr="00086441">
        <w:t xml:space="preserve">Annexe </w:t>
      </w:r>
      <w:r w:rsidR="00E04934" w:rsidRPr="00086441">
        <w:t>1</w:t>
      </w:r>
      <w:r w:rsidRPr="00086441">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RPr="007A00C4" w14:paraId="3895289A"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56E68BB" w14:textId="77777777" w:rsidR="005D6846" w:rsidRPr="006350C8" w:rsidRDefault="005D6846" w:rsidP="008A4B15">
            <w:pPr>
              <w:jc w:val="center"/>
              <w:rPr>
                <w:rFonts w:asciiTheme="minorHAnsi" w:hAnsiTheme="minorHAnsi"/>
                <w:sz w:val="22"/>
                <w:szCs w:val="22"/>
              </w:rPr>
            </w:pPr>
            <w:r w:rsidRPr="007A00C4">
              <w:t>Abréviation</w:t>
            </w:r>
          </w:p>
        </w:tc>
        <w:tc>
          <w:tcPr>
            <w:tcW w:w="7513" w:type="dxa"/>
          </w:tcPr>
          <w:p w14:paraId="07B4A7C7" w14:textId="77777777" w:rsidR="005D6846" w:rsidRPr="006350C8" w:rsidRDefault="005D6846" w:rsidP="008A4B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Signification</w:t>
            </w:r>
          </w:p>
        </w:tc>
      </w:tr>
      <w:tr w:rsidR="005D6846" w:rsidRPr="007A00C4" w14:paraId="0611F15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4D437556" w14:textId="77777777" w:rsidR="005D6846" w:rsidRPr="006350C8" w:rsidRDefault="005D6846" w:rsidP="008A4B15">
            <w:pPr>
              <w:rPr>
                <w:rFonts w:asciiTheme="minorHAnsi" w:hAnsiTheme="minorHAnsi"/>
                <w:b w:val="0"/>
                <w:sz w:val="22"/>
                <w:szCs w:val="22"/>
                <w:lang w:val="en-GB"/>
              </w:rPr>
            </w:pPr>
            <w:r w:rsidRPr="007A00C4">
              <w:rPr>
                <w:lang w:val="en-GB"/>
              </w:rPr>
              <w:t>N</w:t>
            </w:r>
          </w:p>
        </w:tc>
        <w:tc>
          <w:tcPr>
            <w:tcW w:w="7513" w:type="dxa"/>
          </w:tcPr>
          <w:p w14:paraId="2FF93278" w14:textId="77777777" w:rsidR="005D6846" w:rsidRPr="0008644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Numérique</w:t>
            </w:r>
          </w:p>
        </w:tc>
      </w:tr>
      <w:tr w:rsidR="005D6846" w:rsidRPr="007A00C4" w14:paraId="54880AB9"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7964AF4E" w14:textId="77777777" w:rsidR="005D6846" w:rsidRPr="006350C8" w:rsidRDefault="005D6846" w:rsidP="008A4B15">
            <w:pPr>
              <w:rPr>
                <w:rFonts w:asciiTheme="minorHAnsi" w:hAnsiTheme="minorHAnsi"/>
                <w:b w:val="0"/>
                <w:sz w:val="22"/>
                <w:szCs w:val="22"/>
                <w:lang w:val="en-GB"/>
              </w:rPr>
            </w:pPr>
            <w:r w:rsidRPr="007A00C4">
              <w:rPr>
                <w:lang w:val="en-GB"/>
              </w:rPr>
              <w:t>AN</w:t>
            </w:r>
          </w:p>
        </w:tc>
        <w:tc>
          <w:tcPr>
            <w:tcW w:w="7513" w:type="dxa"/>
          </w:tcPr>
          <w:p w14:paraId="26A64A95" w14:textId="77777777" w:rsidR="005D6846" w:rsidRPr="0008644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Alphanumérique</w:t>
            </w:r>
          </w:p>
        </w:tc>
      </w:tr>
      <w:tr w:rsidR="005D6846" w:rsidRPr="007A00C4" w14:paraId="2BD95D41"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21037D3" w14:textId="77777777" w:rsidR="005D6846" w:rsidRPr="006350C8" w:rsidRDefault="005D6846" w:rsidP="008A4B15">
            <w:pPr>
              <w:rPr>
                <w:rFonts w:asciiTheme="minorHAnsi" w:hAnsiTheme="minorHAnsi"/>
                <w:b w:val="0"/>
                <w:sz w:val="22"/>
                <w:szCs w:val="22"/>
                <w:lang w:val="en-GB"/>
              </w:rPr>
            </w:pPr>
            <w:r w:rsidRPr="007A00C4">
              <w:rPr>
                <w:lang w:val="en-GB"/>
              </w:rPr>
              <w:t>O</w:t>
            </w:r>
          </w:p>
        </w:tc>
        <w:tc>
          <w:tcPr>
            <w:tcW w:w="7513" w:type="dxa"/>
          </w:tcPr>
          <w:p w14:paraId="433A3A3F" w14:textId="77777777" w:rsidR="005D6846" w:rsidRPr="0008644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Obligatoire</w:t>
            </w:r>
          </w:p>
        </w:tc>
      </w:tr>
      <w:tr w:rsidR="005D6846" w:rsidRPr="007A00C4" w14:paraId="7CB2891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CDB5357" w14:textId="77777777" w:rsidR="005D6846" w:rsidRPr="006350C8" w:rsidRDefault="005D6846" w:rsidP="008A4B15">
            <w:pPr>
              <w:rPr>
                <w:rFonts w:asciiTheme="minorHAnsi" w:hAnsiTheme="minorHAnsi"/>
                <w:b w:val="0"/>
                <w:sz w:val="22"/>
                <w:szCs w:val="22"/>
              </w:rPr>
            </w:pPr>
            <w:r w:rsidRPr="007A00C4">
              <w:t>F</w:t>
            </w:r>
          </w:p>
        </w:tc>
        <w:tc>
          <w:tcPr>
            <w:tcW w:w="7513" w:type="dxa"/>
          </w:tcPr>
          <w:p w14:paraId="15190A73" w14:textId="77777777" w:rsidR="005D6846" w:rsidRPr="0008644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Facultatif</w:t>
            </w:r>
          </w:p>
        </w:tc>
      </w:tr>
      <w:tr w:rsidR="00277870" w:rsidRPr="007A00C4" w14:paraId="243C93A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41EA61" w14:textId="77777777" w:rsidR="00277870" w:rsidRPr="006350C8" w:rsidRDefault="00277870" w:rsidP="00664C4E">
            <w:pPr>
              <w:rPr>
                <w:rFonts w:asciiTheme="minorHAnsi" w:hAnsiTheme="minorHAnsi"/>
                <w:b w:val="0"/>
                <w:sz w:val="22"/>
                <w:szCs w:val="22"/>
              </w:rPr>
            </w:pPr>
            <w:r w:rsidRPr="007A00C4">
              <w:t>CO</w:t>
            </w:r>
          </w:p>
        </w:tc>
        <w:tc>
          <w:tcPr>
            <w:tcW w:w="7513" w:type="dxa"/>
          </w:tcPr>
          <w:p w14:paraId="43C97FE7" w14:textId="77777777" w:rsidR="00277870" w:rsidRPr="006350C8"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A00C4">
              <w:t>Conditionné</w:t>
            </w:r>
          </w:p>
        </w:tc>
      </w:tr>
      <w:tr w:rsidR="00277870" w:rsidRPr="007A00C4" w14:paraId="50D80E20"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2F8C26F" w14:textId="77777777" w:rsidR="00277870" w:rsidRPr="006350C8" w:rsidRDefault="00277870" w:rsidP="00664C4E">
            <w:pPr>
              <w:rPr>
                <w:rFonts w:asciiTheme="minorHAnsi" w:hAnsiTheme="minorHAnsi"/>
                <w:b w:val="0"/>
                <w:sz w:val="22"/>
                <w:szCs w:val="22"/>
              </w:rPr>
            </w:pPr>
            <w:r w:rsidRPr="007A00C4">
              <w:t>B</w:t>
            </w:r>
          </w:p>
        </w:tc>
        <w:tc>
          <w:tcPr>
            <w:tcW w:w="7513" w:type="dxa"/>
          </w:tcPr>
          <w:p w14:paraId="5C47FD94"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Bloquant</w:t>
            </w:r>
          </w:p>
        </w:tc>
      </w:tr>
      <w:tr w:rsidR="00277870" w:rsidRPr="007A00C4" w14:paraId="4592768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BA2C908" w14:textId="77777777" w:rsidR="00277870" w:rsidRPr="006350C8" w:rsidRDefault="00277870" w:rsidP="00664C4E">
            <w:pPr>
              <w:rPr>
                <w:rFonts w:asciiTheme="minorHAnsi" w:hAnsiTheme="minorHAnsi"/>
                <w:b w:val="0"/>
                <w:sz w:val="22"/>
                <w:szCs w:val="22"/>
              </w:rPr>
            </w:pPr>
            <w:r w:rsidRPr="007A00C4">
              <w:t>W</w:t>
            </w:r>
          </w:p>
        </w:tc>
        <w:tc>
          <w:tcPr>
            <w:tcW w:w="7513" w:type="dxa"/>
          </w:tcPr>
          <w:p w14:paraId="7F06DE7E" w14:textId="77777777" w:rsidR="00277870" w:rsidRPr="006350C8"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A00C4">
              <w:t>Information (Warning)</w:t>
            </w:r>
          </w:p>
        </w:tc>
      </w:tr>
      <w:tr w:rsidR="00277870" w:rsidRPr="007A00C4" w14:paraId="536B080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1ED991C7" w14:textId="77777777" w:rsidR="00277870" w:rsidRPr="006350C8" w:rsidRDefault="00277870" w:rsidP="00664C4E">
            <w:pPr>
              <w:rPr>
                <w:rFonts w:asciiTheme="minorHAnsi" w:hAnsiTheme="minorHAnsi"/>
                <w:b w:val="0"/>
                <w:sz w:val="22"/>
                <w:szCs w:val="22"/>
              </w:rPr>
            </w:pPr>
            <w:r w:rsidRPr="007A00C4">
              <w:t>I</w:t>
            </w:r>
          </w:p>
        </w:tc>
        <w:tc>
          <w:tcPr>
            <w:tcW w:w="7513" w:type="dxa"/>
          </w:tcPr>
          <w:p w14:paraId="1BBA4162"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Ignorer</w:t>
            </w:r>
          </w:p>
        </w:tc>
      </w:tr>
    </w:tbl>
    <w:p w14:paraId="4C1F833A" w14:textId="77777777" w:rsidR="00616791" w:rsidRPr="00616791" w:rsidRDefault="00616791"/>
    <w:sectPr w:rsidR="00616791" w:rsidRPr="0061679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2CF4" w14:textId="77777777" w:rsidR="00266CB0" w:rsidRDefault="00266CB0" w:rsidP="0012150D">
      <w:r>
        <w:separator/>
      </w:r>
    </w:p>
  </w:endnote>
  <w:endnote w:type="continuationSeparator" w:id="0">
    <w:p w14:paraId="16D0651F" w14:textId="77777777" w:rsidR="00266CB0" w:rsidRDefault="00266CB0"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Microsoft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5DCC" w14:textId="240C6F43" w:rsidR="00E67941" w:rsidRPr="008043E0" w:rsidRDefault="00E67941" w:rsidP="0008644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D1D67">
      <w:rPr>
        <w:rFonts w:cstheme="minorHAnsi"/>
        <w:b/>
        <w:bCs/>
        <w:i/>
        <w:iCs/>
        <w:color w:val="808080" w:themeColor="background1" w:themeShade="80"/>
        <w:sz w:val="20"/>
        <w:szCs w:val="20"/>
      </w:rPr>
      <w:t xml:space="preserve">ONEGATE – Contrat d’interface remettant </w:t>
    </w:r>
    <w:r>
      <w:rPr>
        <w:rFonts w:cstheme="minorHAnsi"/>
        <w:b/>
        <w:bCs/>
        <w:i/>
        <w:iCs/>
        <w:color w:val="808080" w:themeColor="background1" w:themeShade="80"/>
        <w:sz w:val="20"/>
        <w:szCs w:val="20"/>
      </w:rPr>
      <w:t>–</w:t>
    </w:r>
    <w:r w:rsidRPr="008D1D67">
      <w:rPr>
        <w:rFonts w:cstheme="minorHAnsi"/>
        <w:b/>
        <w:bCs/>
        <w:i/>
        <w:iCs/>
        <w:color w:val="808080" w:themeColor="background1" w:themeShade="80"/>
        <w:sz w:val="20"/>
        <w:szCs w:val="20"/>
      </w:rPr>
      <w:t xml:space="preserve"> </w:t>
    </w:r>
    <w:r>
      <w:rPr>
        <w:rFonts w:cstheme="minorHAnsi"/>
        <w:b/>
        <w:bCs/>
        <w:i/>
        <w:iCs/>
        <w:color w:val="808080" w:themeColor="background1" w:themeShade="80"/>
        <w:sz w:val="20"/>
        <w:szCs w:val="20"/>
      </w:rPr>
      <w:t>Collecte OSCAMPS A71DSP2</w:t>
    </w:r>
  </w:p>
  <w:p w14:paraId="530E46EE" w14:textId="3EF429ED" w:rsidR="00E67941" w:rsidRPr="00CA1C24" w:rsidRDefault="00E67941"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176EFE">
      <w:rPr>
        <w:noProof/>
        <w:snapToGrid w:val="0"/>
      </w:rPr>
      <w:t>16</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176EFE">
      <w:rPr>
        <w:noProof/>
        <w:snapToGrid w:val="0"/>
      </w:rPr>
      <w:t>16</w:t>
    </w:r>
    <w:r w:rsidRPr="00CA1C24">
      <w:rPr>
        <w:snapToGrid w:val="0"/>
      </w:rPr>
      <w:fldChar w:fldCharType="end"/>
    </w:r>
  </w:p>
  <w:p w14:paraId="65C400FC" w14:textId="77777777" w:rsidR="00E67941" w:rsidRPr="002C6335" w:rsidRDefault="00E67941" w:rsidP="0012150D">
    <w:pPr>
      <w:pStyle w:val="Pieddepage"/>
    </w:pPr>
    <w:r w:rsidRPr="00ED64D1">
      <w:rPr>
        <w:noProof/>
        <w:snapToGrid w:val="0"/>
        <w:lang w:eastAsia="fr-FR"/>
      </w:rPr>
      <w:drawing>
        <wp:inline distT="0" distB="0" distL="0" distR="0" wp14:anchorId="403186D9" wp14:editId="470EFEE2">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AA5E" w14:textId="77777777" w:rsidR="00266CB0" w:rsidRDefault="00266CB0" w:rsidP="0012150D">
      <w:r>
        <w:separator/>
      </w:r>
    </w:p>
  </w:footnote>
  <w:footnote w:type="continuationSeparator" w:id="0">
    <w:p w14:paraId="24DB7EC1" w14:textId="77777777" w:rsidR="00266CB0" w:rsidRDefault="00266CB0"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E67941" w14:paraId="3F94A48D" w14:textId="77777777" w:rsidTr="002C6335">
      <w:trPr>
        <w:trHeight w:val="826"/>
        <w:jc w:val="center"/>
      </w:trPr>
      <w:tc>
        <w:tcPr>
          <w:tcW w:w="1781" w:type="dxa"/>
          <w:shd w:val="clear" w:color="auto" w:fill="0070C0"/>
          <w:vAlign w:val="center"/>
        </w:tcPr>
        <w:p w14:paraId="653862B7" w14:textId="77777777" w:rsidR="00E67941" w:rsidRPr="006F3CC1" w:rsidRDefault="00E67941"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14:paraId="3F2FFAD8" w14:textId="77777777" w:rsidR="00E67941" w:rsidRPr="006F3CC1" w:rsidRDefault="00E67941"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14:paraId="2EB70DAE" w14:textId="77777777" w:rsidR="00E67941" w:rsidRPr="006F3CC1" w:rsidRDefault="00E67941" w:rsidP="006F3CC1">
          <w:pPr>
            <w:pStyle w:val="En-tte"/>
            <w:jc w:val="center"/>
            <w:rPr>
              <w:b/>
              <w:color w:val="FFFFFF" w:themeColor="background1"/>
              <w:sz w:val="24"/>
              <w:szCs w:val="24"/>
            </w:rPr>
          </w:pPr>
          <w:r w:rsidRPr="006F3CC1">
            <w:rPr>
              <w:b/>
              <w:color w:val="FFFFFF" w:themeColor="background1"/>
              <w:sz w:val="24"/>
              <w:szCs w:val="24"/>
            </w:rPr>
            <w:t>SDESS</w:t>
          </w:r>
        </w:p>
      </w:tc>
    </w:tr>
  </w:tbl>
  <w:p w14:paraId="447994FB" w14:textId="77777777" w:rsidR="00E67941" w:rsidRDefault="00E67941"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6586E"/>
    <w:multiLevelType w:val="hybridMultilevel"/>
    <w:tmpl w:val="9320B6A4"/>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6A4BD5"/>
    <w:multiLevelType w:val="hybridMultilevel"/>
    <w:tmpl w:val="EB04B98C"/>
    <w:lvl w:ilvl="0" w:tplc="ADBEF6AA">
      <w:start w:val="1"/>
      <w:numFmt w:val="bullet"/>
      <w:lvlText w:val="•"/>
      <w:lvlJc w:val="left"/>
      <w:pPr>
        <w:tabs>
          <w:tab w:val="num" w:pos="720"/>
        </w:tabs>
        <w:ind w:left="720" w:hanging="360"/>
      </w:pPr>
      <w:rPr>
        <w:rFonts w:ascii="Times New Roman" w:hAnsi="Times New Roman" w:hint="default"/>
      </w:rPr>
    </w:lvl>
    <w:lvl w:ilvl="1" w:tplc="687A73CE" w:tentative="1">
      <w:start w:val="1"/>
      <w:numFmt w:val="bullet"/>
      <w:lvlText w:val="•"/>
      <w:lvlJc w:val="left"/>
      <w:pPr>
        <w:tabs>
          <w:tab w:val="num" w:pos="1440"/>
        </w:tabs>
        <w:ind w:left="1440" w:hanging="360"/>
      </w:pPr>
      <w:rPr>
        <w:rFonts w:ascii="Times New Roman" w:hAnsi="Times New Roman" w:hint="default"/>
      </w:rPr>
    </w:lvl>
    <w:lvl w:ilvl="2" w:tplc="2A623E0E" w:tentative="1">
      <w:start w:val="1"/>
      <w:numFmt w:val="bullet"/>
      <w:lvlText w:val="•"/>
      <w:lvlJc w:val="left"/>
      <w:pPr>
        <w:tabs>
          <w:tab w:val="num" w:pos="2160"/>
        </w:tabs>
        <w:ind w:left="2160" w:hanging="360"/>
      </w:pPr>
      <w:rPr>
        <w:rFonts w:ascii="Times New Roman" w:hAnsi="Times New Roman" w:hint="default"/>
      </w:rPr>
    </w:lvl>
    <w:lvl w:ilvl="3" w:tplc="0FF470D8" w:tentative="1">
      <w:start w:val="1"/>
      <w:numFmt w:val="bullet"/>
      <w:lvlText w:val="•"/>
      <w:lvlJc w:val="left"/>
      <w:pPr>
        <w:tabs>
          <w:tab w:val="num" w:pos="2880"/>
        </w:tabs>
        <w:ind w:left="2880" w:hanging="360"/>
      </w:pPr>
      <w:rPr>
        <w:rFonts w:ascii="Times New Roman" w:hAnsi="Times New Roman" w:hint="default"/>
      </w:rPr>
    </w:lvl>
    <w:lvl w:ilvl="4" w:tplc="6FA68BD6" w:tentative="1">
      <w:start w:val="1"/>
      <w:numFmt w:val="bullet"/>
      <w:lvlText w:val="•"/>
      <w:lvlJc w:val="left"/>
      <w:pPr>
        <w:tabs>
          <w:tab w:val="num" w:pos="3600"/>
        </w:tabs>
        <w:ind w:left="3600" w:hanging="360"/>
      </w:pPr>
      <w:rPr>
        <w:rFonts w:ascii="Times New Roman" w:hAnsi="Times New Roman" w:hint="default"/>
      </w:rPr>
    </w:lvl>
    <w:lvl w:ilvl="5" w:tplc="F2F65662" w:tentative="1">
      <w:start w:val="1"/>
      <w:numFmt w:val="bullet"/>
      <w:lvlText w:val="•"/>
      <w:lvlJc w:val="left"/>
      <w:pPr>
        <w:tabs>
          <w:tab w:val="num" w:pos="4320"/>
        </w:tabs>
        <w:ind w:left="4320" w:hanging="360"/>
      </w:pPr>
      <w:rPr>
        <w:rFonts w:ascii="Times New Roman" w:hAnsi="Times New Roman" w:hint="default"/>
      </w:rPr>
    </w:lvl>
    <w:lvl w:ilvl="6" w:tplc="4D4A891A" w:tentative="1">
      <w:start w:val="1"/>
      <w:numFmt w:val="bullet"/>
      <w:lvlText w:val="•"/>
      <w:lvlJc w:val="left"/>
      <w:pPr>
        <w:tabs>
          <w:tab w:val="num" w:pos="5040"/>
        </w:tabs>
        <w:ind w:left="5040" w:hanging="360"/>
      </w:pPr>
      <w:rPr>
        <w:rFonts w:ascii="Times New Roman" w:hAnsi="Times New Roman" w:hint="default"/>
      </w:rPr>
    </w:lvl>
    <w:lvl w:ilvl="7" w:tplc="240C5EDA" w:tentative="1">
      <w:start w:val="1"/>
      <w:numFmt w:val="bullet"/>
      <w:lvlText w:val="•"/>
      <w:lvlJc w:val="left"/>
      <w:pPr>
        <w:tabs>
          <w:tab w:val="num" w:pos="5760"/>
        </w:tabs>
        <w:ind w:left="5760" w:hanging="360"/>
      </w:pPr>
      <w:rPr>
        <w:rFonts w:ascii="Times New Roman" w:hAnsi="Times New Roman" w:hint="default"/>
      </w:rPr>
    </w:lvl>
    <w:lvl w:ilvl="8" w:tplc="24D2E8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9" w15:restartNumberingAfterBreak="0">
    <w:nsid w:val="10E25929"/>
    <w:multiLevelType w:val="hybridMultilevel"/>
    <w:tmpl w:val="9CC832F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12"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67A25"/>
    <w:multiLevelType w:val="hybridMultilevel"/>
    <w:tmpl w:val="03484E84"/>
    <w:lvl w:ilvl="0" w:tplc="55AE5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9"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20"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70C84"/>
    <w:multiLevelType w:val="hybridMultilevel"/>
    <w:tmpl w:val="F62A49CE"/>
    <w:lvl w:ilvl="0" w:tplc="86260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6"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6DF1B19"/>
    <w:multiLevelType w:val="hybridMultilevel"/>
    <w:tmpl w:val="DEE8F8B2"/>
    <w:lvl w:ilvl="0" w:tplc="6E0A16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6"/>
  </w:num>
  <w:num w:numId="2">
    <w:abstractNumId w:val="14"/>
  </w:num>
  <w:num w:numId="3">
    <w:abstractNumId w:val="2"/>
  </w:num>
  <w:num w:numId="4">
    <w:abstractNumId w:val="19"/>
  </w:num>
  <w:num w:numId="5">
    <w:abstractNumId w:val="20"/>
  </w:num>
  <w:num w:numId="6">
    <w:abstractNumId w:val="15"/>
  </w:num>
  <w:num w:numId="7">
    <w:abstractNumId w:val="12"/>
  </w:num>
  <w:num w:numId="8">
    <w:abstractNumId w:val="21"/>
  </w:num>
  <w:num w:numId="9">
    <w:abstractNumId w:val="1"/>
  </w:num>
  <w:num w:numId="10">
    <w:abstractNumId w:val="26"/>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
  </w:num>
  <w:num w:numId="27">
    <w:abstractNumId w:val="31"/>
  </w:num>
  <w:num w:numId="28">
    <w:abstractNumId w:val="27"/>
  </w:num>
  <w:num w:numId="29">
    <w:abstractNumId w:val="18"/>
  </w:num>
  <w:num w:numId="30">
    <w:abstractNumId w:val="0"/>
  </w:num>
  <w:num w:numId="31">
    <w:abstractNumId w:val="25"/>
  </w:num>
  <w:num w:numId="32">
    <w:abstractNumId w:val="1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3"/>
  </w:num>
  <w:num w:numId="36">
    <w:abstractNumId w:val="3"/>
  </w:num>
  <w:num w:numId="37">
    <w:abstractNumId w:val="24"/>
  </w:num>
  <w:num w:numId="38">
    <w:abstractNumId w:val="28"/>
  </w:num>
  <w:num w:numId="39">
    <w:abstractNumId w:val="7"/>
  </w:num>
  <w:num w:numId="40">
    <w:abstractNumId w:val="30"/>
  </w:num>
  <w:num w:numId="41">
    <w:abstractNumId w:val="6"/>
  </w:num>
  <w:num w:numId="42">
    <w:abstractNumId w:val="12"/>
  </w:num>
  <w:num w:numId="43">
    <w:abstractNumId w:val="12"/>
  </w:num>
  <w:num w:numId="44">
    <w:abstractNumId w:val="29"/>
  </w:num>
  <w:num w:numId="45">
    <w:abstractNumId w:val="12"/>
  </w:num>
  <w:num w:numId="46">
    <w:abstractNumId w:val="8"/>
  </w:num>
  <w:num w:numId="47">
    <w:abstractNumId w:val="22"/>
  </w:num>
  <w:num w:numId="48">
    <w:abstractNumId w:val="17"/>
  </w:num>
  <w:num w:numId="49">
    <w:abstractNumId w:val="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53C9"/>
    <w:rsid w:val="00017EA3"/>
    <w:rsid w:val="00036271"/>
    <w:rsid w:val="000378E9"/>
    <w:rsid w:val="0004117D"/>
    <w:rsid w:val="000618F4"/>
    <w:rsid w:val="000631CD"/>
    <w:rsid w:val="00074CEA"/>
    <w:rsid w:val="00077588"/>
    <w:rsid w:val="00086441"/>
    <w:rsid w:val="00086FA5"/>
    <w:rsid w:val="000924EF"/>
    <w:rsid w:val="00094513"/>
    <w:rsid w:val="00096633"/>
    <w:rsid w:val="000A449F"/>
    <w:rsid w:val="000B13F2"/>
    <w:rsid w:val="000B2FB3"/>
    <w:rsid w:val="000B6418"/>
    <w:rsid w:val="000C0883"/>
    <w:rsid w:val="000D3578"/>
    <w:rsid w:val="000F3ABE"/>
    <w:rsid w:val="001008B7"/>
    <w:rsid w:val="001009A5"/>
    <w:rsid w:val="00102FFB"/>
    <w:rsid w:val="001146EE"/>
    <w:rsid w:val="001166AC"/>
    <w:rsid w:val="0012150D"/>
    <w:rsid w:val="001233E4"/>
    <w:rsid w:val="001236A0"/>
    <w:rsid w:val="001248CD"/>
    <w:rsid w:val="001253C1"/>
    <w:rsid w:val="0013653D"/>
    <w:rsid w:val="0014659E"/>
    <w:rsid w:val="001519AD"/>
    <w:rsid w:val="00153117"/>
    <w:rsid w:val="001531EF"/>
    <w:rsid w:val="0016162E"/>
    <w:rsid w:val="00165C9B"/>
    <w:rsid w:val="00174BA6"/>
    <w:rsid w:val="00176EFE"/>
    <w:rsid w:val="00177220"/>
    <w:rsid w:val="00181AF6"/>
    <w:rsid w:val="0018782F"/>
    <w:rsid w:val="00194FBA"/>
    <w:rsid w:val="001957F2"/>
    <w:rsid w:val="00197E22"/>
    <w:rsid w:val="001A2DE1"/>
    <w:rsid w:val="001A6C95"/>
    <w:rsid w:val="001B1BCC"/>
    <w:rsid w:val="001B7891"/>
    <w:rsid w:val="001C326B"/>
    <w:rsid w:val="001E10D3"/>
    <w:rsid w:val="001E3462"/>
    <w:rsid w:val="001F2CBE"/>
    <w:rsid w:val="001F2EBA"/>
    <w:rsid w:val="001F5D5F"/>
    <w:rsid w:val="00203976"/>
    <w:rsid w:val="00211997"/>
    <w:rsid w:val="00212C32"/>
    <w:rsid w:val="002139A0"/>
    <w:rsid w:val="002158E5"/>
    <w:rsid w:val="00221438"/>
    <w:rsid w:val="00227437"/>
    <w:rsid w:val="0023373B"/>
    <w:rsid w:val="00234B90"/>
    <w:rsid w:val="002363A4"/>
    <w:rsid w:val="002379D6"/>
    <w:rsid w:val="00242A54"/>
    <w:rsid w:val="00244F4A"/>
    <w:rsid w:val="00252B82"/>
    <w:rsid w:val="00263EC8"/>
    <w:rsid w:val="00265F2B"/>
    <w:rsid w:val="00266B6F"/>
    <w:rsid w:val="00266CB0"/>
    <w:rsid w:val="002756B1"/>
    <w:rsid w:val="002769AB"/>
    <w:rsid w:val="00277870"/>
    <w:rsid w:val="00282BCE"/>
    <w:rsid w:val="0029158F"/>
    <w:rsid w:val="002A23BD"/>
    <w:rsid w:val="002A774E"/>
    <w:rsid w:val="002B3655"/>
    <w:rsid w:val="002C002D"/>
    <w:rsid w:val="002C52EF"/>
    <w:rsid w:val="002C6335"/>
    <w:rsid w:val="002C6CAB"/>
    <w:rsid w:val="002D2C3C"/>
    <w:rsid w:val="002D5379"/>
    <w:rsid w:val="002D794A"/>
    <w:rsid w:val="002E3BE7"/>
    <w:rsid w:val="002E4939"/>
    <w:rsid w:val="002E4ECE"/>
    <w:rsid w:val="002F712E"/>
    <w:rsid w:val="003012EA"/>
    <w:rsid w:val="00307E43"/>
    <w:rsid w:val="003247A0"/>
    <w:rsid w:val="003273BC"/>
    <w:rsid w:val="003322EC"/>
    <w:rsid w:val="00334E3E"/>
    <w:rsid w:val="00342604"/>
    <w:rsid w:val="00345A93"/>
    <w:rsid w:val="00345AFB"/>
    <w:rsid w:val="00351EA5"/>
    <w:rsid w:val="00354662"/>
    <w:rsid w:val="003563C4"/>
    <w:rsid w:val="00356C07"/>
    <w:rsid w:val="003602C6"/>
    <w:rsid w:val="00363104"/>
    <w:rsid w:val="00364AE0"/>
    <w:rsid w:val="00370714"/>
    <w:rsid w:val="00370B07"/>
    <w:rsid w:val="00373E0B"/>
    <w:rsid w:val="00380FAA"/>
    <w:rsid w:val="003854C9"/>
    <w:rsid w:val="0038610C"/>
    <w:rsid w:val="003907B5"/>
    <w:rsid w:val="003960B0"/>
    <w:rsid w:val="00396F87"/>
    <w:rsid w:val="003A53DE"/>
    <w:rsid w:val="003A5F1E"/>
    <w:rsid w:val="003A634A"/>
    <w:rsid w:val="003B3187"/>
    <w:rsid w:val="003B51E3"/>
    <w:rsid w:val="003B54FE"/>
    <w:rsid w:val="003C0CA0"/>
    <w:rsid w:val="003C4147"/>
    <w:rsid w:val="003C7697"/>
    <w:rsid w:val="003D0E96"/>
    <w:rsid w:val="003D46F5"/>
    <w:rsid w:val="003D5B2C"/>
    <w:rsid w:val="003E13DE"/>
    <w:rsid w:val="004136CE"/>
    <w:rsid w:val="0041611E"/>
    <w:rsid w:val="00417016"/>
    <w:rsid w:val="00417370"/>
    <w:rsid w:val="00424FD3"/>
    <w:rsid w:val="00430F12"/>
    <w:rsid w:val="00434CB5"/>
    <w:rsid w:val="0044293F"/>
    <w:rsid w:val="00443A66"/>
    <w:rsid w:val="00453825"/>
    <w:rsid w:val="0045579C"/>
    <w:rsid w:val="004561B3"/>
    <w:rsid w:val="00461C70"/>
    <w:rsid w:val="004833DD"/>
    <w:rsid w:val="00483A6B"/>
    <w:rsid w:val="00483E06"/>
    <w:rsid w:val="004A199D"/>
    <w:rsid w:val="004A2246"/>
    <w:rsid w:val="004A5CB9"/>
    <w:rsid w:val="004B2A75"/>
    <w:rsid w:val="004B5D17"/>
    <w:rsid w:val="004D6E01"/>
    <w:rsid w:val="004E1B6F"/>
    <w:rsid w:val="004E3987"/>
    <w:rsid w:val="004F46F7"/>
    <w:rsid w:val="00506CC8"/>
    <w:rsid w:val="005100CA"/>
    <w:rsid w:val="005101D1"/>
    <w:rsid w:val="00514F18"/>
    <w:rsid w:val="00516FF4"/>
    <w:rsid w:val="00517001"/>
    <w:rsid w:val="00524524"/>
    <w:rsid w:val="005249B5"/>
    <w:rsid w:val="00531FF3"/>
    <w:rsid w:val="00542076"/>
    <w:rsid w:val="00543ABE"/>
    <w:rsid w:val="00550039"/>
    <w:rsid w:val="00552651"/>
    <w:rsid w:val="00554483"/>
    <w:rsid w:val="005544AE"/>
    <w:rsid w:val="00556645"/>
    <w:rsid w:val="00561E83"/>
    <w:rsid w:val="005650CB"/>
    <w:rsid w:val="0057115D"/>
    <w:rsid w:val="005723AF"/>
    <w:rsid w:val="00577D12"/>
    <w:rsid w:val="00587631"/>
    <w:rsid w:val="005C0CAA"/>
    <w:rsid w:val="005C3B0E"/>
    <w:rsid w:val="005D235A"/>
    <w:rsid w:val="005D3494"/>
    <w:rsid w:val="005D6846"/>
    <w:rsid w:val="005E2320"/>
    <w:rsid w:val="005E7FDF"/>
    <w:rsid w:val="005F43CC"/>
    <w:rsid w:val="00601BAF"/>
    <w:rsid w:val="00611192"/>
    <w:rsid w:val="00616791"/>
    <w:rsid w:val="00616AFD"/>
    <w:rsid w:val="00620B0E"/>
    <w:rsid w:val="00630E87"/>
    <w:rsid w:val="006322AD"/>
    <w:rsid w:val="00633663"/>
    <w:rsid w:val="006337E8"/>
    <w:rsid w:val="006350C8"/>
    <w:rsid w:val="00640A70"/>
    <w:rsid w:val="006436CA"/>
    <w:rsid w:val="0065688A"/>
    <w:rsid w:val="00660D21"/>
    <w:rsid w:val="00664C4E"/>
    <w:rsid w:val="006655A8"/>
    <w:rsid w:val="00667200"/>
    <w:rsid w:val="0067205A"/>
    <w:rsid w:val="00682E81"/>
    <w:rsid w:val="00682E99"/>
    <w:rsid w:val="00683004"/>
    <w:rsid w:val="006858E5"/>
    <w:rsid w:val="006920D9"/>
    <w:rsid w:val="00697A63"/>
    <w:rsid w:val="006A356A"/>
    <w:rsid w:val="006A4AD3"/>
    <w:rsid w:val="006A7080"/>
    <w:rsid w:val="006B0F16"/>
    <w:rsid w:val="006B547F"/>
    <w:rsid w:val="006C7C29"/>
    <w:rsid w:val="006D1D73"/>
    <w:rsid w:val="006E1E50"/>
    <w:rsid w:val="006E6711"/>
    <w:rsid w:val="006F046E"/>
    <w:rsid w:val="006F081D"/>
    <w:rsid w:val="006F1759"/>
    <w:rsid w:val="006F3CC1"/>
    <w:rsid w:val="006F7F81"/>
    <w:rsid w:val="00702BEA"/>
    <w:rsid w:val="00715F84"/>
    <w:rsid w:val="00724F09"/>
    <w:rsid w:val="00726AB7"/>
    <w:rsid w:val="00745022"/>
    <w:rsid w:val="007545D8"/>
    <w:rsid w:val="007759C6"/>
    <w:rsid w:val="007777EE"/>
    <w:rsid w:val="007822E6"/>
    <w:rsid w:val="007876B5"/>
    <w:rsid w:val="007A00C4"/>
    <w:rsid w:val="007A2D57"/>
    <w:rsid w:val="007A4EE6"/>
    <w:rsid w:val="007A73D1"/>
    <w:rsid w:val="007B3E9D"/>
    <w:rsid w:val="007B6970"/>
    <w:rsid w:val="007D01B2"/>
    <w:rsid w:val="007D426D"/>
    <w:rsid w:val="007E4C85"/>
    <w:rsid w:val="007F0B65"/>
    <w:rsid w:val="007F0DD0"/>
    <w:rsid w:val="00802D8A"/>
    <w:rsid w:val="008043E0"/>
    <w:rsid w:val="008057ED"/>
    <w:rsid w:val="00822E1B"/>
    <w:rsid w:val="00823391"/>
    <w:rsid w:val="00824D39"/>
    <w:rsid w:val="008267D1"/>
    <w:rsid w:val="00831837"/>
    <w:rsid w:val="008353B7"/>
    <w:rsid w:val="0083553E"/>
    <w:rsid w:val="00844726"/>
    <w:rsid w:val="0085127C"/>
    <w:rsid w:val="008545FC"/>
    <w:rsid w:val="00863CB4"/>
    <w:rsid w:val="00866C7D"/>
    <w:rsid w:val="008679EE"/>
    <w:rsid w:val="00880A3D"/>
    <w:rsid w:val="008866ED"/>
    <w:rsid w:val="00886BE8"/>
    <w:rsid w:val="00891621"/>
    <w:rsid w:val="008A0A80"/>
    <w:rsid w:val="008A24E4"/>
    <w:rsid w:val="008A4B15"/>
    <w:rsid w:val="008A4E59"/>
    <w:rsid w:val="008B06D5"/>
    <w:rsid w:val="008B3F81"/>
    <w:rsid w:val="008D1D67"/>
    <w:rsid w:val="008D763E"/>
    <w:rsid w:val="008E13AC"/>
    <w:rsid w:val="008E1C11"/>
    <w:rsid w:val="008F01E0"/>
    <w:rsid w:val="008F592D"/>
    <w:rsid w:val="00902925"/>
    <w:rsid w:val="00903421"/>
    <w:rsid w:val="0090665B"/>
    <w:rsid w:val="00914C84"/>
    <w:rsid w:val="00914D9F"/>
    <w:rsid w:val="009232B8"/>
    <w:rsid w:val="009267E9"/>
    <w:rsid w:val="0093463B"/>
    <w:rsid w:val="00937A63"/>
    <w:rsid w:val="0094241C"/>
    <w:rsid w:val="00962444"/>
    <w:rsid w:val="00966106"/>
    <w:rsid w:val="009766E5"/>
    <w:rsid w:val="00977C1C"/>
    <w:rsid w:val="009818E5"/>
    <w:rsid w:val="009845A9"/>
    <w:rsid w:val="00993123"/>
    <w:rsid w:val="009A05F9"/>
    <w:rsid w:val="009A0F00"/>
    <w:rsid w:val="009B0E45"/>
    <w:rsid w:val="009B2559"/>
    <w:rsid w:val="009B3606"/>
    <w:rsid w:val="009B3CDC"/>
    <w:rsid w:val="009B5D66"/>
    <w:rsid w:val="009B670D"/>
    <w:rsid w:val="009E334E"/>
    <w:rsid w:val="009F540F"/>
    <w:rsid w:val="00A03292"/>
    <w:rsid w:val="00A0777E"/>
    <w:rsid w:val="00A17D2A"/>
    <w:rsid w:val="00A42B7D"/>
    <w:rsid w:val="00A526A8"/>
    <w:rsid w:val="00A535EB"/>
    <w:rsid w:val="00A61116"/>
    <w:rsid w:val="00A643E9"/>
    <w:rsid w:val="00A663D1"/>
    <w:rsid w:val="00A668EE"/>
    <w:rsid w:val="00A75011"/>
    <w:rsid w:val="00A83578"/>
    <w:rsid w:val="00A8553B"/>
    <w:rsid w:val="00A93E74"/>
    <w:rsid w:val="00A9485C"/>
    <w:rsid w:val="00A95EAF"/>
    <w:rsid w:val="00A97AE4"/>
    <w:rsid w:val="00AA03CD"/>
    <w:rsid w:val="00AA67F7"/>
    <w:rsid w:val="00AB3FA5"/>
    <w:rsid w:val="00AE079F"/>
    <w:rsid w:val="00AE1E23"/>
    <w:rsid w:val="00AF7893"/>
    <w:rsid w:val="00B005CD"/>
    <w:rsid w:val="00B05A73"/>
    <w:rsid w:val="00B10B6E"/>
    <w:rsid w:val="00B13656"/>
    <w:rsid w:val="00B2055D"/>
    <w:rsid w:val="00B23435"/>
    <w:rsid w:val="00B472F2"/>
    <w:rsid w:val="00B52F76"/>
    <w:rsid w:val="00B54DC0"/>
    <w:rsid w:val="00B561FE"/>
    <w:rsid w:val="00B6138B"/>
    <w:rsid w:val="00B61EF9"/>
    <w:rsid w:val="00B62C59"/>
    <w:rsid w:val="00B67F61"/>
    <w:rsid w:val="00B71908"/>
    <w:rsid w:val="00B72F31"/>
    <w:rsid w:val="00B7748F"/>
    <w:rsid w:val="00B833E4"/>
    <w:rsid w:val="00B926CC"/>
    <w:rsid w:val="00B939B2"/>
    <w:rsid w:val="00BA1CB7"/>
    <w:rsid w:val="00BA6CDF"/>
    <w:rsid w:val="00BB0F12"/>
    <w:rsid w:val="00BC632F"/>
    <w:rsid w:val="00BD2D83"/>
    <w:rsid w:val="00BF18B8"/>
    <w:rsid w:val="00BF488C"/>
    <w:rsid w:val="00C034AB"/>
    <w:rsid w:val="00C227A0"/>
    <w:rsid w:val="00C24BD3"/>
    <w:rsid w:val="00C25D99"/>
    <w:rsid w:val="00C413D5"/>
    <w:rsid w:val="00C51536"/>
    <w:rsid w:val="00C60C69"/>
    <w:rsid w:val="00C62BCE"/>
    <w:rsid w:val="00C67F76"/>
    <w:rsid w:val="00C7090C"/>
    <w:rsid w:val="00C72A9E"/>
    <w:rsid w:val="00C74141"/>
    <w:rsid w:val="00C7544E"/>
    <w:rsid w:val="00C8214C"/>
    <w:rsid w:val="00C8293F"/>
    <w:rsid w:val="00C92920"/>
    <w:rsid w:val="00C94921"/>
    <w:rsid w:val="00C9550B"/>
    <w:rsid w:val="00CA1C24"/>
    <w:rsid w:val="00CB360D"/>
    <w:rsid w:val="00CB5BD3"/>
    <w:rsid w:val="00CC4B1B"/>
    <w:rsid w:val="00CC56F0"/>
    <w:rsid w:val="00CE6BF9"/>
    <w:rsid w:val="00CE78D8"/>
    <w:rsid w:val="00CF025F"/>
    <w:rsid w:val="00CF23E4"/>
    <w:rsid w:val="00CF3B03"/>
    <w:rsid w:val="00D03677"/>
    <w:rsid w:val="00D05652"/>
    <w:rsid w:val="00D0726A"/>
    <w:rsid w:val="00D112E8"/>
    <w:rsid w:val="00D16189"/>
    <w:rsid w:val="00D24605"/>
    <w:rsid w:val="00D316B1"/>
    <w:rsid w:val="00D319D6"/>
    <w:rsid w:val="00D35671"/>
    <w:rsid w:val="00D356DB"/>
    <w:rsid w:val="00D3695F"/>
    <w:rsid w:val="00D40A41"/>
    <w:rsid w:val="00D45EF1"/>
    <w:rsid w:val="00D47772"/>
    <w:rsid w:val="00D47953"/>
    <w:rsid w:val="00D5242E"/>
    <w:rsid w:val="00D60DF0"/>
    <w:rsid w:val="00D620D1"/>
    <w:rsid w:val="00D76319"/>
    <w:rsid w:val="00D835FD"/>
    <w:rsid w:val="00D9367E"/>
    <w:rsid w:val="00DA1C8F"/>
    <w:rsid w:val="00DA7553"/>
    <w:rsid w:val="00DA7866"/>
    <w:rsid w:val="00DB20AC"/>
    <w:rsid w:val="00DB40FF"/>
    <w:rsid w:val="00DB6172"/>
    <w:rsid w:val="00DB6C92"/>
    <w:rsid w:val="00DC00F9"/>
    <w:rsid w:val="00DD0AC8"/>
    <w:rsid w:val="00DD1D3B"/>
    <w:rsid w:val="00DD4CE4"/>
    <w:rsid w:val="00DD5B71"/>
    <w:rsid w:val="00DE35B9"/>
    <w:rsid w:val="00DF344E"/>
    <w:rsid w:val="00DF4EBF"/>
    <w:rsid w:val="00DF70E6"/>
    <w:rsid w:val="00E02620"/>
    <w:rsid w:val="00E036F5"/>
    <w:rsid w:val="00E03BCA"/>
    <w:rsid w:val="00E04934"/>
    <w:rsid w:val="00E05FBE"/>
    <w:rsid w:val="00E05FDB"/>
    <w:rsid w:val="00E12F53"/>
    <w:rsid w:val="00E22CC1"/>
    <w:rsid w:val="00E244CB"/>
    <w:rsid w:val="00E253B8"/>
    <w:rsid w:val="00E26316"/>
    <w:rsid w:val="00E3331E"/>
    <w:rsid w:val="00E40B81"/>
    <w:rsid w:val="00E43DD3"/>
    <w:rsid w:val="00E45C61"/>
    <w:rsid w:val="00E45E4E"/>
    <w:rsid w:val="00E55DAA"/>
    <w:rsid w:val="00E67941"/>
    <w:rsid w:val="00E7099E"/>
    <w:rsid w:val="00E757AD"/>
    <w:rsid w:val="00E81EF3"/>
    <w:rsid w:val="00E924A8"/>
    <w:rsid w:val="00E92B97"/>
    <w:rsid w:val="00EA3312"/>
    <w:rsid w:val="00EA6DA0"/>
    <w:rsid w:val="00EB6718"/>
    <w:rsid w:val="00EB69BA"/>
    <w:rsid w:val="00EB7998"/>
    <w:rsid w:val="00EC1DBF"/>
    <w:rsid w:val="00EC5907"/>
    <w:rsid w:val="00ED7066"/>
    <w:rsid w:val="00EE0838"/>
    <w:rsid w:val="00EE0C64"/>
    <w:rsid w:val="00EF70DE"/>
    <w:rsid w:val="00EF72D2"/>
    <w:rsid w:val="00EF7E1B"/>
    <w:rsid w:val="00F006FB"/>
    <w:rsid w:val="00F04A48"/>
    <w:rsid w:val="00F168AC"/>
    <w:rsid w:val="00F219DB"/>
    <w:rsid w:val="00F27C10"/>
    <w:rsid w:val="00F344B5"/>
    <w:rsid w:val="00F35BC8"/>
    <w:rsid w:val="00F41A75"/>
    <w:rsid w:val="00F44D7D"/>
    <w:rsid w:val="00F46B90"/>
    <w:rsid w:val="00F47D0D"/>
    <w:rsid w:val="00F71909"/>
    <w:rsid w:val="00F731C6"/>
    <w:rsid w:val="00F758D4"/>
    <w:rsid w:val="00F765EF"/>
    <w:rsid w:val="00F80E3F"/>
    <w:rsid w:val="00F8596C"/>
    <w:rsid w:val="00FD1A41"/>
    <w:rsid w:val="00FE5D43"/>
    <w:rsid w:val="00FE6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8600A"/>
  <w15:docId w15:val="{20B65CAF-7BBD-4443-A2D4-D3BA98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8E1C11"/>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46"/>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8E1C11"/>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paragraph" w:customStyle="1" w:styleId="Tableau">
    <w:name w:val="Tableau"/>
    <w:basedOn w:val="Normal"/>
    <w:uiPriority w:val="99"/>
    <w:rsid w:val="00F344B5"/>
    <w:pPr>
      <w:spacing w:before="40" w:after="120" w:line="240" w:lineRule="auto"/>
      <w:ind w:firstLine="357"/>
      <w:jc w:val="center"/>
    </w:pPr>
    <w:rPr>
      <w:rFonts w:ascii="Arial" w:eastAsia="Times New Roman" w:hAnsi="Arial" w:cs="Times New Roman"/>
      <w:sz w:val="20"/>
      <w:szCs w:val="20"/>
      <w:lang w:eastAsia="fr-FR"/>
    </w:rPr>
  </w:style>
  <w:style w:type="paragraph" w:customStyle="1" w:styleId="StyleTableauGrasGauche">
    <w:name w:val="Style Tableau + Gras Gauche"/>
    <w:basedOn w:val="Tableau"/>
    <w:uiPriority w:val="99"/>
    <w:rsid w:val="00F344B5"/>
    <w:pPr>
      <w:ind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605184342">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ctes-BCE-paiements@banque-france.fr"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upport-OneGate@banque-france.fr" TargetMode="External"/><Relationship Id="rId14" Type="http://schemas.openxmlformats.org/officeDocument/2006/relationships/hyperlink" Target="https://notepad-plus-plu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72EA-78EB-4828-9747-2BD5E59E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3197</Words>
  <Characters>17589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CHAPEL Annie (DGMP DESP)</cp:lastModifiedBy>
  <cp:revision>6</cp:revision>
  <dcterms:created xsi:type="dcterms:W3CDTF">2024-03-27T16:54:00Z</dcterms:created>
  <dcterms:modified xsi:type="dcterms:W3CDTF">2024-10-31T11:18:00Z</dcterms:modified>
</cp:coreProperties>
</file>